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20" w:rsidRPr="00074C20" w:rsidRDefault="00074C20" w:rsidP="0079283D">
      <w:pPr>
        <w:pStyle w:val="Default"/>
        <w:spacing w:line="276" w:lineRule="auto"/>
        <w:rPr>
          <w:rFonts w:ascii="Arial" w:hAnsi="Arial" w:cs="Arial"/>
          <w:color w:val="auto"/>
          <w:sz w:val="26"/>
          <w:szCs w:val="26"/>
          <w:lang w:val="en-US"/>
        </w:rPr>
      </w:pPr>
      <w:r w:rsidRPr="00074C20">
        <w:rPr>
          <w:rFonts w:ascii="Arial" w:hAnsi="Arial" w:cs="Arial"/>
          <w:color w:val="auto"/>
          <w:sz w:val="26"/>
          <w:szCs w:val="26"/>
          <w:lang w:val="en-US"/>
        </w:rPr>
        <w:t xml:space="preserve">KUB 2022.01 </w:t>
      </w:r>
      <w:r w:rsidRPr="00074C20">
        <w:rPr>
          <w:rFonts w:ascii="Arial" w:hAnsi="Arial" w:cs="Arial"/>
          <w:color w:val="auto"/>
          <w:sz w:val="26"/>
          <w:szCs w:val="26"/>
          <w:lang w:val="en-US"/>
        </w:rPr>
        <w:br/>
      </w:r>
      <w:r w:rsidRPr="00074C20">
        <w:rPr>
          <w:rFonts w:ascii="Arial" w:hAnsi="Arial" w:cs="Arial"/>
          <w:b/>
          <w:bCs/>
          <w:color w:val="auto"/>
          <w:sz w:val="26"/>
          <w:szCs w:val="26"/>
          <w:lang w:val="en-US"/>
        </w:rPr>
        <w:t>Dora Budor</w:t>
      </w:r>
      <w:r w:rsidRPr="00074C20">
        <w:rPr>
          <w:rFonts w:ascii="Arial" w:hAnsi="Arial" w:cs="Arial"/>
          <w:b/>
          <w:bCs/>
          <w:color w:val="auto"/>
          <w:sz w:val="26"/>
          <w:szCs w:val="26"/>
          <w:lang w:val="en-US"/>
        </w:rPr>
        <w:br/>
        <w:t>Continent</w:t>
      </w:r>
      <w:r w:rsidRPr="00074C20">
        <w:rPr>
          <w:rFonts w:ascii="Arial" w:hAnsi="Arial" w:cs="Arial"/>
          <w:b/>
          <w:bCs/>
          <w:color w:val="auto"/>
          <w:sz w:val="26"/>
          <w:szCs w:val="26"/>
          <w:lang w:val="en-US"/>
        </w:rPr>
        <w:br/>
      </w:r>
      <w:r w:rsidRPr="00074C20">
        <w:rPr>
          <w:rFonts w:ascii="Arial" w:hAnsi="Arial" w:cs="Arial"/>
          <w:color w:val="auto"/>
          <w:sz w:val="26"/>
          <w:szCs w:val="26"/>
          <w:lang w:val="en-US"/>
        </w:rPr>
        <w:t xml:space="preserve">19 | 03 – 26 | 06 | 2022 </w:t>
      </w:r>
    </w:p>
    <w:p w:rsidR="00DC1900" w:rsidRDefault="00DC1900" w:rsidP="0079283D">
      <w:pPr>
        <w:spacing w:after="0"/>
        <w:rPr>
          <w:rFonts w:ascii="Arial" w:hAnsi="Arial" w:cs="Arial"/>
          <w:b/>
          <w:sz w:val="26"/>
          <w:szCs w:val="26"/>
          <w:lang w:val="en-US"/>
        </w:rPr>
      </w:pPr>
    </w:p>
    <w:p w:rsidR="00DC1900" w:rsidRDefault="00DC1900" w:rsidP="0079283D">
      <w:pPr>
        <w:spacing w:after="0"/>
        <w:rPr>
          <w:rFonts w:ascii="Arial" w:hAnsi="Arial" w:cs="Arial"/>
          <w:b/>
          <w:sz w:val="26"/>
          <w:szCs w:val="26"/>
          <w:lang w:val="en-US"/>
        </w:rPr>
      </w:pPr>
    </w:p>
    <w:p w:rsidR="00DC1900" w:rsidRDefault="00DC1900" w:rsidP="0079283D">
      <w:pPr>
        <w:spacing w:after="0"/>
        <w:rPr>
          <w:rFonts w:ascii="Arial" w:hAnsi="Arial" w:cs="Arial"/>
          <w:b/>
          <w:sz w:val="26"/>
          <w:szCs w:val="26"/>
          <w:lang w:val="en-US"/>
        </w:rPr>
      </w:pPr>
    </w:p>
    <w:p w:rsidR="00DC1900" w:rsidRDefault="00DC1900" w:rsidP="0079283D">
      <w:pPr>
        <w:spacing w:after="0"/>
        <w:rPr>
          <w:rFonts w:ascii="Arial" w:hAnsi="Arial" w:cs="Arial"/>
          <w:b/>
          <w:sz w:val="26"/>
          <w:szCs w:val="26"/>
          <w:lang w:val="en-US"/>
        </w:rPr>
      </w:pPr>
    </w:p>
    <w:p w:rsidR="00AA7748" w:rsidRPr="0079283D" w:rsidRDefault="00D50364" w:rsidP="0079283D">
      <w:pPr>
        <w:spacing w:after="0"/>
        <w:rPr>
          <w:rFonts w:ascii="Arial" w:hAnsi="Arial" w:cs="Arial"/>
          <w:sz w:val="26"/>
          <w:szCs w:val="26"/>
          <w:lang w:val="en-US"/>
        </w:rPr>
      </w:pPr>
      <w:proofErr w:type="spellStart"/>
      <w:r w:rsidRPr="0079283D">
        <w:rPr>
          <w:rFonts w:ascii="Arial" w:hAnsi="Arial" w:cs="Arial"/>
          <w:sz w:val="26"/>
          <w:szCs w:val="26"/>
          <w:lang w:val="en-US"/>
        </w:rPr>
        <w:t>Erdgeschoss</w:t>
      </w:r>
      <w:proofErr w:type="spellEnd"/>
    </w:p>
    <w:p w:rsidR="00AA7748" w:rsidRPr="0079283D" w:rsidRDefault="00AA7748" w:rsidP="0079283D">
      <w:pPr>
        <w:spacing w:after="0"/>
        <w:rPr>
          <w:rFonts w:ascii="Arial" w:hAnsi="Arial" w:cs="Arial"/>
          <w:b/>
          <w:i/>
          <w:sz w:val="26"/>
          <w:szCs w:val="26"/>
          <w:lang w:val="en-US"/>
        </w:rPr>
      </w:pPr>
    </w:p>
    <w:p w:rsidR="00D97A28" w:rsidRPr="0079283D" w:rsidRDefault="00AA7748" w:rsidP="0079283D">
      <w:pPr>
        <w:spacing w:after="0"/>
        <w:rPr>
          <w:rFonts w:ascii="Arial" w:hAnsi="Arial" w:cs="Arial"/>
          <w:b/>
          <w:sz w:val="26"/>
          <w:szCs w:val="26"/>
          <w:lang w:val="en-US"/>
        </w:rPr>
      </w:pPr>
      <w:r w:rsidRPr="0079283D">
        <w:rPr>
          <w:rFonts w:ascii="Arial" w:hAnsi="Arial" w:cs="Arial"/>
          <w:b/>
          <w:i/>
          <w:sz w:val="26"/>
          <w:szCs w:val="26"/>
          <w:lang w:val="en-US"/>
        </w:rPr>
        <w:t>Something to Remind Me</w:t>
      </w:r>
      <w:r w:rsidRPr="0079283D">
        <w:rPr>
          <w:rFonts w:ascii="Arial" w:hAnsi="Arial" w:cs="Arial"/>
          <w:b/>
          <w:sz w:val="26"/>
          <w:szCs w:val="26"/>
          <w:lang w:val="en-US"/>
        </w:rPr>
        <w:t>, 2020</w:t>
      </w:r>
    </w:p>
    <w:p w:rsidR="00BF5F32" w:rsidRPr="0079283D" w:rsidRDefault="00BF5F32" w:rsidP="0079283D">
      <w:pPr>
        <w:spacing w:after="0"/>
        <w:rPr>
          <w:rFonts w:ascii="Arial" w:hAnsi="Arial" w:cs="Arial"/>
          <w:sz w:val="26"/>
          <w:szCs w:val="26"/>
          <w:lang w:val="de-DE"/>
        </w:rPr>
      </w:pPr>
    </w:p>
    <w:p w:rsidR="00AA7748" w:rsidRPr="00BF5F32" w:rsidRDefault="00BF5F32" w:rsidP="0079283D">
      <w:pPr>
        <w:spacing w:after="0"/>
        <w:rPr>
          <w:rFonts w:ascii="Arial" w:hAnsi="Arial" w:cs="Arial"/>
          <w:lang w:val="de-DE"/>
        </w:rPr>
      </w:pPr>
      <w:r w:rsidRPr="00BF5F32">
        <w:rPr>
          <w:rFonts w:ascii="Arial" w:hAnsi="Arial" w:cs="Arial"/>
          <w:lang w:val="de-DE"/>
        </w:rPr>
        <w:t>Leihfahrrad</w:t>
      </w:r>
    </w:p>
    <w:p w:rsidR="00AA7748" w:rsidRPr="00BF5F32" w:rsidRDefault="00AA7748" w:rsidP="0079283D">
      <w:pPr>
        <w:spacing w:after="0"/>
        <w:rPr>
          <w:rFonts w:ascii="Arial" w:hAnsi="Arial" w:cs="Arial"/>
          <w:lang w:val="de-DE"/>
        </w:rPr>
      </w:pPr>
    </w:p>
    <w:p w:rsidR="00AA7748" w:rsidRPr="00BF5F32" w:rsidRDefault="00BF5F32" w:rsidP="0079283D">
      <w:pPr>
        <w:spacing w:after="0"/>
        <w:rPr>
          <w:rFonts w:ascii="Arial" w:hAnsi="Arial" w:cs="Arial"/>
          <w:lang w:val="de-DE"/>
        </w:rPr>
      </w:pPr>
      <w:r w:rsidRPr="00BF5F32">
        <w:rPr>
          <w:rFonts w:ascii="Arial" w:hAnsi="Arial" w:cs="Arial"/>
          <w:lang w:val="de-DE"/>
        </w:rPr>
        <w:t>Seit einigen Jahren sind Fahrräder m</w:t>
      </w:r>
      <w:r w:rsidR="0079283D">
        <w:rPr>
          <w:rFonts w:ascii="Arial" w:hAnsi="Arial" w:cs="Arial"/>
          <w:lang w:val="de-DE"/>
        </w:rPr>
        <w:t>it blauem Vorderreifen im Stadt</w:t>
      </w:r>
      <w:r w:rsidRPr="00BF5F32">
        <w:rPr>
          <w:rFonts w:ascii="Arial" w:hAnsi="Arial" w:cs="Arial"/>
          <w:lang w:val="de-DE"/>
        </w:rPr>
        <w:t>bild Berlins allgegenwärtig. Die Räder, Eigentum der ältesten Fahrradverleihfirma Europas, können gemietet, jedoch nicht käuflich erworben oder von ihren Nutzern auf irgendeine Weise besessen werden. Als Dora Budor im Winter 2020 einige Monate in Berlin verbrachte, mietete sie das „Original“.</w:t>
      </w:r>
    </w:p>
    <w:p w:rsidR="00BF5F32" w:rsidRPr="00BF5F32" w:rsidRDefault="00BF5F32" w:rsidP="0079283D">
      <w:pPr>
        <w:pStyle w:val="Default"/>
        <w:spacing w:line="276" w:lineRule="auto"/>
        <w:rPr>
          <w:rFonts w:ascii="Arial" w:hAnsi="Arial" w:cs="Arial"/>
          <w:sz w:val="22"/>
          <w:szCs w:val="22"/>
        </w:rPr>
      </w:pPr>
    </w:p>
    <w:p w:rsidR="00BF5F32" w:rsidRPr="00BF5F32" w:rsidRDefault="00BF5F32" w:rsidP="0079283D">
      <w:pPr>
        <w:pStyle w:val="Default"/>
        <w:spacing w:line="276" w:lineRule="auto"/>
        <w:rPr>
          <w:rFonts w:ascii="Arial" w:hAnsi="Arial" w:cs="Arial"/>
          <w:color w:val="auto"/>
          <w:sz w:val="22"/>
          <w:szCs w:val="22"/>
        </w:rPr>
      </w:pPr>
      <w:r w:rsidRPr="00BF5F32">
        <w:rPr>
          <w:rFonts w:ascii="Arial" w:hAnsi="Arial" w:cs="Arial"/>
          <w:color w:val="auto"/>
          <w:sz w:val="22"/>
          <w:szCs w:val="22"/>
        </w:rPr>
        <w:t>Am Ende ihres Aufenthalts beauftragte Budor eine Metallgießerei, das Rad, das ihre Streifzüge durch die Stadt wie eine Karte in sich barg, einzuschmelzen. Die so erzeugte Legierung wurde in eine Negativform gegossen, die von Elsa von Freytag-</w:t>
      </w:r>
      <w:proofErr w:type="spellStart"/>
      <w:r w:rsidRPr="00BF5F32">
        <w:rPr>
          <w:rFonts w:ascii="Arial" w:hAnsi="Arial" w:cs="Arial"/>
          <w:color w:val="auto"/>
          <w:sz w:val="22"/>
          <w:szCs w:val="22"/>
        </w:rPr>
        <w:t>Loringhovens</w:t>
      </w:r>
      <w:proofErr w:type="spellEnd"/>
      <w:r w:rsidRPr="00BF5F32">
        <w:rPr>
          <w:rFonts w:ascii="Arial" w:hAnsi="Arial" w:cs="Arial"/>
          <w:color w:val="auto"/>
          <w:sz w:val="22"/>
          <w:szCs w:val="22"/>
        </w:rPr>
        <w:t xml:space="preserve"> </w:t>
      </w:r>
      <w:proofErr w:type="spellStart"/>
      <w:r w:rsidRPr="00BF5F32">
        <w:rPr>
          <w:rFonts w:ascii="Arial" w:hAnsi="Arial" w:cs="Arial"/>
          <w:i/>
          <w:iCs/>
          <w:color w:val="auto"/>
          <w:sz w:val="22"/>
          <w:szCs w:val="22"/>
        </w:rPr>
        <w:t>Enduring</w:t>
      </w:r>
      <w:proofErr w:type="spellEnd"/>
      <w:r w:rsidRPr="00BF5F32">
        <w:rPr>
          <w:rFonts w:ascii="Arial" w:hAnsi="Arial" w:cs="Arial"/>
          <w:i/>
          <w:iCs/>
          <w:color w:val="auto"/>
          <w:sz w:val="22"/>
          <w:szCs w:val="22"/>
        </w:rPr>
        <w:t xml:space="preserve"> Ornament </w:t>
      </w:r>
      <w:r w:rsidRPr="00BF5F32">
        <w:rPr>
          <w:rFonts w:ascii="Arial" w:hAnsi="Arial" w:cs="Arial"/>
          <w:color w:val="auto"/>
          <w:sz w:val="22"/>
          <w:szCs w:val="22"/>
        </w:rPr>
        <w:t xml:space="preserve">(1913) – dem mutmaßlich allerersten Readymade – abgenommen worden war. Eine Privatsammlung hatte der Künstlerin das Objekt für die Abformung zur Verfügung gestellt. Die Schmelzmasse reichte aus, um elf Multiples herzustellen. </w:t>
      </w:r>
    </w:p>
    <w:p w:rsidR="00BF5F32" w:rsidRPr="00BF5F32" w:rsidRDefault="00BF5F32" w:rsidP="0079283D">
      <w:pPr>
        <w:pStyle w:val="Default"/>
        <w:spacing w:line="276" w:lineRule="auto"/>
        <w:rPr>
          <w:rFonts w:ascii="Arial" w:hAnsi="Arial" w:cs="Arial"/>
          <w:sz w:val="22"/>
          <w:szCs w:val="22"/>
        </w:rPr>
      </w:pPr>
    </w:p>
    <w:p w:rsidR="00BF5F32" w:rsidRPr="00BF5F32" w:rsidRDefault="00BF5F32" w:rsidP="0079283D">
      <w:pPr>
        <w:pStyle w:val="Default"/>
        <w:spacing w:line="276" w:lineRule="auto"/>
        <w:rPr>
          <w:rFonts w:ascii="Arial" w:hAnsi="Arial" w:cs="Arial"/>
          <w:color w:val="auto"/>
          <w:sz w:val="22"/>
          <w:szCs w:val="22"/>
        </w:rPr>
      </w:pPr>
      <w:r w:rsidRPr="00BF5F32">
        <w:rPr>
          <w:rFonts w:ascii="Arial" w:hAnsi="Arial" w:cs="Arial"/>
          <w:color w:val="auto"/>
          <w:sz w:val="22"/>
          <w:szCs w:val="22"/>
        </w:rPr>
        <w:t>Welchem Zweck von Freytag-</w:t>
      </w:r>
      <w:proofErr w:type="spellStart"/>
      <w:r w:rsidRPr="00BF5F32">
        <w:rPr>
          <w:rFonts w:ascii="Arial" w:hAnsi="Arial" w:cs="Arial"/>
          <w:color w:val="auto"/>
          <w:sz w:val="22"/>
          <w:szCs w:val="22"/>
        </w:rPr>
        <w:t>Loringhovens</w:t>
      </w:r>
      <w:proofErr w:type="spellEnd"/>
      <w:r w:rsidRPr="00BF5F32">
        <w:rPr>
          <w:rFonts w:ascii="Arial" w:hAnsi="Arial" w:cs="Arial"/>
          <w:color w:val="auto"/>
          <w:sz w:val="22"/>
          <w:szCs w:val="22"/>
        </w:rPr>
        <w:t xml:space="preserve"> Readymade ursprünglich gedient hatte, ist unbekannt. Der rostige, ringförmige Gegenstand, den sie, wie erzählt wird, auf den Straßen New Yorks auf dem Weg zu ihrer eigenen Eheschließung entdeckt hatte, ist weit größer als ein Ehering. Aus massivem Eisen gegossen, könnte er Teil einer Kette gewesen sein oder als Gewicht zum Beschweren gedient haben. </w:t>
      </w:r>
    </w:p>
    <w:p w:rsidR="00BF5F32" w:rsidRPr="00BF5F32" w:rsidRDefault="00BF5F32" w:rsidP="0079283D">
      <w:pPr>
        <w:pStyle w:val="Default"/>
        <w:spacing w:line="276" w:lineRule="auto"/>
        <w:rPr>
          <w:rFonts w:ascii="Arial" w:hAnsi="Arial" w:cs="Arial"/>
          <w:sz w:val="22"/>
          <w:szCs w:val="22"/>
        </w:rPr>
      </w:pPr>
    </w:p>
    <w:p w:rsidR="00BF5F32" w:rsidRPr="00BF5F32" w:rsidRDefault="00BF5F32" w:rsidP="0079283D">
      <w:pPr>
        <w:pStyle w:val="Default"/>
        <w:spacing w:line="276" w:lineRule="auto"/>
        <w:rPr>
          <w:rFonts w:ascii="Arial" w:hAnsi="Arial" w:cs="Arial"/>
          <w:color w:val="auto"/>
          <w:sz w:val="22"/>
          <w:szCs w:val="22"/>
        </w:rPr>
      </w:pPr>
      <w:proofErr w:type="spellStart"/>
      <w:r w:rsidRPr="00BF5F32">
        <w:rPr>
          <w:rFonts w:ascii="Arial" w:hAnsi="Arial" w:cs="Arial"/>
          <w:i/>
          <w:iCs/>
          <w:color w:val="auto"/>
          <w:sz w:val="22"/>
          <w:szCs w:val="22"/>
        </w:rPr>
        <w:t>Enduring</w:t>
      </w:r>
      <w:proofErr w:type="spellEnd"/>
      <w:r w:rsidRPr="00BF5F32">
        <w:rPr>
          <w:rFonts w:ascii="Arial" w:hAnsi="Arial" w:cs="Arial"/>
          <w:i/>
          <w:iCs/>
          <w:color w:val="auto"/>
          <w:sz w:val="22"/>
          <w:szCs w:val="22"/>
        </w:rPr>
        <w:t xml:space="preserve"> Ornament </w:t>
      </w:r>
      <w:r w:rsidRPr="00BF5F32">
        <w:rPr>
          <w:rFonts w:ascii="Arial" w:hAnsi="Arial" w:cs="Arial"/>
          <w:color w:val="auto"/>
          <w:sz w:val="22"/>
          <w:szCs w:val="22"/>
        </w:rPr>
        <w:t xml:space="preserve">ist ein Akt der Übertretung. </w:t>
      </w:r>
      <w:proofErr w:type="spellStart"/>
      <w:r w:rsidRPr="00BF5F32">
        <w:rPr>
          <w:rFonts w:ascii="Arial" w:hAnsi="Arial" w:cs="Arial"/>
          <w:color w:val="auto"/>
          <w:sz w:val="22"/>
          <w:szCs w:val="22"/>
        </w:rPr>
        <w:t>Budors</w:t>
      </w:r>
      <w:proofErr w:type="spellEnd"/>
      <w:r w:rsidRPr="00BF5F32">
        <w:rPr>
          <w:rFonts w:ascii="Arial" w:hAnsi="Arial" w:cs="Arial"/>
          <w:color w:val="auto"/>
          <w:sz w:val="22"/>
          <w:szCs w:val="22"/>
        </w:rPr>
        <w:t xml:space="preserve"> Aneignung dieses Objekts, eine Geste, die uns die begrenzende Dimension der gesetzlichen Ehe</w:t>
      </w:r>
      <w:r w:rsidRPr="00BF5F32">
        <w:rPr>
          <w:rFonts w:ascii="Arial" w:hAnsi="Arial" w:cs="Arial"/>
          <w:i/>
          <w:iCs/>
          <w:color w:val="auto"/>
          <w:sz w:val="22"/>
          <w:szCs w:val="22"/>
        </w:rPr>
        <w:t>-</w:t>
      </w:r>
      <w:r w:rsidRPr="00BF5F32">
        <w:rPr>
          <w:rFonts w:ascii="Arial" w:hAnsi="Arial" w:cs="Arial"/>
          <w:color w:val="auto"/>
          <w:sz w:val="22"/>
          <w:szCs w:val="22"/>
        </w:rPr>
        <w:t>Schließ</w:t>
      </w:r>
      <w:r w:rsidR="006F456C">
        <w:rPr>
          <w:rFonts w:ascii="Arial" w:hAnsi="Arial" w:cs="Arial"/>
          <w:color w:val="auto"/>
          <w:sz w:val="22"/>
          <w:szCs w:val="22"/>
        </w:rPr>
        <w:t xml:space="preserve">ung zu </w:t>
      </w:r>
      <w:r w:rsidRPr="00BF5F32">
        <w:rPr>
          <w:rFonts w:ascii="Arial" w:hAnsi="Arial" w:cs="Arial"/>
          <w:color w:val="auto"/>
          <w:sz w:val="22"/>
          <w:szCs w:val="22"/>
        </w:rPr>
        <w:t>Bewusstsein bringt, thematisiert Eigentumsrechte und wie Sprache solche Rechtsansprü</w:t>
      </w:r>
      <w:r w:rsidR="0079283D">
        <w:rPr>
          <w:rFonts w:ascii="Arial" w:hAnsi="Arial" w:cs="Arial"/>
          <w:color w:val="auto"/>
          <w:sz w:val="22"/>
          <w:szCs w:val="22"/>
        </w:rPr>
        <w:t>che widerspie</w:t>
      </w:r>
      <w:r w:rsidRPr="00BF5F32">
        <w:rPr>
          <w:rFonts w:ascii="Arial" w:hAnsi="Arial" w:cs="Arial"/>
          <w:color w:val="auto"/>
          <w:sz w:val="22"/>
          <w:szCs w:val="22"/>
        </w:rPr>
        <w:t xml:space="preserve">gelt und so auch die Sexualität des modernen Subjekts einschränkt. </w:t>
      </w:r>
    </w:p>
    <w:p w:rsidR="00AA7748" w:rsidRPr="00BF5F32" w:rsidRDefault="00AA7748" w:rsidP="0079283D">
      <w:pPr>
        <w:spacing w:after="0"/>
        <w:rPr>
          <w:rFonts w:ascii="Arial" w:hAnsi="Arial" w:cs="Arial"/>
          <w:lang w:val="de-DE"/>
        </w:rPr>
      </w:pPr>
    </w:p>
    <w:p w:rsidR="00AA7748" w:rsidRPr="0079283D" w:rsidRDefault="00AA7748" w:rsidP="0079283D">
      <w:pPr>
        <w:pStyle w:val="Default"/>
        <w:spacing w:line="276" w:lineRule="auto"/>
        <w:rPr>
          <w:rFonts w:ascii="Arial" w:hAnsi="Arial" w:cs="Arial"/>
          <w:color w:val="auto"/>
          <w:sz w:val="26"/>
          <w:szCs w:val="26"/>
          <w:lang w:val="en-US"/>
        </w:rPr>
      </w:pPr>
      <w:r w:rsidRPr="00BF5F32">
        <w:rPr>
          <w:rFonts w:ascii="Arial" w:hAnsi="Arial" w:cs="Arial"/>
        </w:rPr>
        <w:br w:type="column"/>
      </w:r>
      <w:proofErr w:type="spellStart"/>
      <w:r w:rsidR="00BF5F32" w:rsidRPr="0079283D">
        <w:rPr>
          <w:rFonts w:ascii="Arial" w:hAnsi="Arial" w:cs="Arial"/>
          <w:color w:val="auto"/>
          <w:sz w:val="26"/>
          <w:szCs w:val="26"/>
          <w:lang w:val="en-US"/>
        </w:rPr>
        <w:lastRenderedPageBreak/>
        <w:t>Erstes</w:t>
      </w:r>
      <w:proofErr w:type="spellEnd"/>
      <w:r w:rsidR="00BF5F32" w:rsidRPr="0079283D">
        <w:rPr>
          <w:rFonts w:ascii="Arial" w:hAnsi="Arial" w:cs="Arial"/>
          <w:color w:val="auto"/>
          <w:sz w:val="26"/>
          <w:szCs w:val="26"/>
          <w:lang w:val="en-US"/>
        </w:rPr>
        <w:t xml:space="preserve"> </w:t>
      </w:r>
      <w:proofErr w:type="spellStart"/>
      <w:r w:rsidR="00BF5F32" w:rsidRPr="0079283D">
        <w:rPr>
          <w:rFonts w:ascii="Arial" w:hAnsi="Arial" w:cs="Arial"/>
          <w:color w:val="auto"/>
          <w:sz w:val="26"/>
          <w:szCs w:val="26"/>
          <w:lang w:val="en-US"/>
        </w:rPr>
        <w:t>Untergeschoss</w:t>
      </w:r>
      <w:proofErr w:type="spellEnd"/>
    </w:p>
    <w:p w:rsidR="00AA7748" w:rsidRPr="0079283D" w:rsidRDefault="00AA7748" w:rsidP="0079283D">
      <w:pPr>
        <w:pStyle w:val="Default"/>
        <w:spacing w:line="276" w:lineRule="auto"/>
        <w:rPr>
          <w:rFonts w:ascii="Arial" w:hAnsi="Arial" w:cs="Arial"/>
          <w:color w:val="auto"/>
          <w:sz w:val="26"/>
          <w:szCs w:val="26"/>
          <w:lang w:val="en-US"/>
        </w:rPr>
      </w:pPr>
    </w:p>
    <w:p w:rsidR="00AA7748" w:rsidRPr="0079283D" w:rsidRDefault="00AA7748" w:rsidP="0079283D">
      <w:pPr>
        <w:pStyle w:val="Default"/>
        <w:spacing w:line="276" w:lineRule="auto"/>
        <w:rPr>
          <w:rFonts w:ascii="Arial" w:hAnsi="Arial" w:cs="Arial"/>
          <w:color w:val="auto"/>
          <w:sz w:val="26"/>
          <w:szCs w:val="26"/>
          <w:lang w:val="en-US"/>
        </w:rPr>
      </w:pPr>
      <w:proofErr w:type="spellStart"/>
      <w:r w:rsidRPr="0079283D">
        <w:rPr>
          <w:rFonts w:ascii="Arial" w:hAnsi="Arial" w:cs="Arial"/>
          <w:b/>
          <w:bCs/>
          <w:color w:val="auto"/>
          <w:sz w:val="26"/>
          <w:szCs w:val="26"/>
          <w:lang w:val="en-US"/>
        </w:rPr>
        <w:t>Program</w:t>
      </w:r>
      <w:r w:rsidR="00BF5F32" w:rsidRPr="0079283D">
        <w:rPr>
          <w:rFonts w:ascii="Arial" w:hAnsi="Arial" w:cs="Arial"/>
          <w:b/>
          <w:bCs/>
          <w:color w:val="auto"/>
          <w:sz w:val="26"/>
          <w:szCs w:val="26"/>
          <w:lang w:val="en-US"/>
        </w:rPr>
        <w:t>m</w:t>
      </w:r>
      <w:proofErr w:type="spellEnd"/>
      <w:r w:rsidRPr="0079283D">
        <w:rPr>
          <w:rFonts w:ascii="Arial" w:hAnsi="Arial" w:cs="Arial"/>
          <w:b/>
          <w:bCs/>
          <w:color w:val="auto"/>
          <w:sz w:val="26"/>
          <w:szCs w:val="26"/>
          <w:lang w:val="en-US"/>
        </w:rPr>
        <w:t xml:space="preserve"> </w:t>
      </w:r>
    </w:p>
    <w:p w:rsidR="00AA7748" w:rsidRPr="00074C20" w:rsidRDefault="00AA7748" w:rsidP="0079283D">
      <w:pPr>
        <w:spacing w:after="0"/>
        <w:rPr>
          <w:rFonts w:ascii="Arial" w:hAnsi="Arial" w:cs="Arial"/>
          <w:lang w:val="en-US"/>
        </w:rPr>
      </w:pPr>
    </w:p>
    <w:p w:rsidR="00AA7748" w:rsidRPr="00074C20" w:rsidRDefault="00BF5F32" w:rsidP="0079283D">
      <w:pPr>
        <w:spacing w:after="0"/>
        <w:rPr>
          <w:rFonts w:ascii="Arial" w:hAnsi="Arial" w:cs="Arial"/>
          <w:lang w:val="en-US"/>
        </w:rPr>
      </w:pPr>
      <w:proofErr w:type="spellStart"/>
      <w:r>
        <w:rPr>
          <w:rFonts w:ascii="Arial" w:hAnsi="Arial" w:cs="Arial"/>
          <w:b/>
          <w:lang w:val="en-US"/>
        </w:rPr>
        <w:t>Dienstag</w:t>
      </w:r>
      <w:proofErr w:type="spellEnd"/>
      <w:r w:rsidR="00AA7748" w:rsidRPr="00074C20">
        <w:rPr>
          <w:rFonts w:ascii="Arial" w:hAnsi="Arial" w:cs="Arial"/>
          <w:b/>
          <w:lang w:val="en-US"/>
        </w:rPr>
        <w:br/>
        <w:t xml:space="preserve">Eduardo Williams with Mariano Blatt: </w:t>
      </w:r>
      <w:proofErr w:type="spellStart"/>
      <w:r w:rsidR="00AA7748" w:rsidRPr="00074C20">
        <w:rPr>
          <w:rFonts w:ascii="Arial" w:hAnsi="Arial" w:cs="Arial"/>
          <w:i/>
          <w:lang w:val="en-US"/>
        </w:rPr>
        <w:t>Parsi</w:t>
      </w:r>
      <w:proofErr w:type="spellEnd"/>
      <w:r w:rsidR="00AA7748" w:rsidRPr="00074C20">
        <w:rPr>
          <w:rFonts w:ascii="Arial" w:hAnsi="Arial" w:cs="Arial"/>
          <w:lang w:val="en-US"/>
        </w:rPr>
        <w:t>, 2018</w:t>
      </w:r>
      <w:r w:rsidR="00AA7748" w:rsidRPr="00074C20">
        <w:rPr>
          <w:rFonts w:ascii="Arial" w:hAnsi="Arial" w:cs="Arial"/>
          <w:lang w:val="en-US"/>
        </w:rPr>
        <w:br/>
      </w:r>
      <w:proofErr w:type="spellStart"/>
      <w:r w:rsidRPr="00BF5F32">
        <w:rPr>
          <w:rFonts w:ascii="Arial" w:hAnsi="Arial" w:cs="Arial"/>
          <w:lang w:val="en-US"/>
        </w:rPr>
        <w:t>Farbe</w:t>
      </w:r>
      <w:proofErr w:type="spellEnd"/>
      <w:r w:rsidRPr="00BF5F32">
        <w:rPr>
          <w:rFonts w:ascii="Arial" w:hAnsi="Arial" w:cs="Arial"/>
          <w:lang w:val="en-US"/>
        </w:rPr>
        <w:t xml:space="preserve">, Ton, </w:t>
      </w:r>
      <w:proofErr w:type="spellStart"/>
      <w:r w:rsidRPr="00BF5F32">
        <w:rPr>
          <w:rFonts w:ascii="Arial" w:hAnsi="Arial" w:cs="Arial"/>
          <w:lang w:val="en-US"/>
        </w:rPr>
        <w:t>Dauer</w:t>
      </w:r>
      <w:proofErr w:type="spellEnd"/>
      <w:r w:rsidRPr="00BF5F32">
        <w:rPr>
          <w:rFonts w:ascii="Arial" w:hAnsi="Arial" w:cs="Arial"/>
          <w:lang w:val="en-US"/>
        </w:rPr>
        <w:t>: 23:08 Min.</w:t>
      </w:r>
      <w:r w:rsidR="00AA7748" w:rsidRPr="00074C20">
        <w:rPr>
          <w:rFonts w:ascii="Arial" w:hAnsi="Arial" w:cs="Arial"/>
          <w:lang w:val="en-US"/>
        </w:rPr>
        <w:br/>
        <w:t>Courtesy the artist</w:t>
      </w:r>
      <w:r w:rsidR="001B4299">
        <w:rPr>
          <w:rFonts w:ascii="Arial" w:hAnsi="Arial" w:cs="Arial"/>
          <w:lang w:val="en-US"/>
        </w:rPr>
        <w:t>s</w:t>
      </w:r>
    </w:p>
    <w:p w:rsidR="00AA7748" w:rsidRPr="00074C20" w:rsidRDefault="00AA7748" w:rsidP="0079283D">
      <w:pPr>
        <w:spacing w:after="0"/>
        <w:rPr>
          <w:rFonts w:ascii="Arial" w:hAnsi="Arial" w:cs="Arial"/>
          <w:lang w:val="en-US"/>
        </w:rPr>
      </w:pPr>
    </w:p>
    <w:p w:rsidR="00AA7748" w:rsidRPr="00113ADE" w:rsidRDefault="00BF5F32" w:rsidP="0079283D">
      <w:pPr>
        <w:spacing w:after="0"/>
        <w:rPr>
          <w:rFonts w:ascii="Arial" w:hAnsi="Arial" w:cs="Arial"/>
          <w:lang w:val="de-DE"/>
        </w:rPr>
      </w:pPr>
      <w:r w:rsidRPr="00113ADE">
        <w:rPr>
          <w:rFonts w:ascii="Arial" w:hAnsi="Arial" w:cs="Arial"/>
          <w:b/>
          <w:lang w:val="de-DE"/>
        </w:rPr>
        <w:t>Mittwoch</w:t>
      </w:r>
      <w:r w:rsidR="00AA7748" w:rsidRPr="00113ADE">
        <w:rPr>
          <w:rFonts w:ascii="Arial" w:hAnsi="Arial" w:cs="Arial"/>
          <w:b/>
          <w:lang w:val="de-DE"/>
        </w:rPr>
        <w:br/>
      </w:r>
      <w:proofErr w:type="spellStart"/>
      <w:r w:rsidR="00AA7748" w:rsidRPr="00113ADE">
        <w:rPr>
          <w:rFonts w:ascii="Arial" w:hAnsi="Arial" w:cs="Arial"/>
          <w:b/>
          <w:lang w:val="de-DE"/>
        </w:rPr>
        <w:t>Moyra</w:t>
      </w:r>
      <w:proofErr w:type="spellEnd"/>
      <w:r w:rsidR="00AA7748" w:rsidRPr="00113ADE">
        <w:rPr>
          <w:rFonts w:ascii="Arial" w:hAnsi="Arial" w:cs="Arial"/>
          <w:b/>
          <w:lang w:val="de-DE"/>
        </w:rPr>
        <w:t xml:space="preserve"> </w:t>
      </w:r>
      <w:proofErr w:type="spellStart"/>
      <w:r w:rsidR="00AA7748" w:rsidRPr="00113ADE">
        <w:rPr>
          <w:rFonts w:ascii="Arial" w:hAnsi="Arial" w:cs="Arial"/>
          <w:b/>
          <w:lang w:val="de-DE"/>
        </w:rPr>
        <w:t>Davey</w:t>
      </w:r>
      <w:proofErr w:type="spellEnd"/>
      <w:r w:rsidR="00AA7748" w:rsidRPr="00113ADE">
        <w:rPr>
          <w:rFonts w:ascii="Arial" w:hAnsi="Arial" w:cs="Arial"/>
          <w:lang w:val="de-DE"/>
        </w:rPr>
        <w:t xml:space="preserve">: </w:t>
      </w:r>
      <w:r w:rsidR="00AA7748" w:rsidRPr="00113ADE">
        <w:rPr>
          <w:rFonts w:ascii="Arial" w:hAnsi="Arial" w:cs="Arial"/>
          <w:i/>
          <w:lang w:val="de-DE"/>
        </w:rPr>
        <w:t>Hell Notes</w:t>
      </w:r>
      <w:r w:rsidR="00AA7748" w:rsidRPr="00113ADE">
        <w:rPr>
          <w:rFonts w:ascii="Arial" w:hAnsi="Arial" w:cs="Arial"/>
          <w:lang w:val="de-DE"/>
        </w:rPr>
        <w:t xml:space="preserve">, 1990 / 2017 </w:t>
      </w:r>
      <w:r w:rsidR="00AA7748" w:rsidRPr="00113ADE">
        <w:rPr>
          <w:rFonts w:ascii="Arial" w:hAnsi="Arial" w:cs="Arial"/>
          <w:lang w:val="de-DE"/>
        </w:rPr>
        <w:br/>
      </w:r>
      <w:r w:rsidRPr="00113ADE">
        <w:rPr>
          <w:rFonts w:ascii="Arial" w:hAnsi="Arial" w:cs="Arial"/>
          <w:lang w:val="de-DE"/>
        </w:rPr>
        <w:t>Super-8-Film mit Ton, übertragen in HDV, Dauer: 26:16 Min.</w:t>
      </w:r>
      <w:r w:rsidR="00AA7748" w:rsidRPr="00113ADE">
        <w:rPr>
          <w:rFonts w:ascii="Arial" w:hAnsi="Arial" w:cs="Arial"/>
          <w:lang w:val="de-DE"/>
        </w:rPr>
        <w:br/>
      </w:r>
      <w:proofErr w:type="spellStart"/>
      <w:r w:rsidR="00AA7748" w:rsidRPr="00113ADE">
        <w:rPr>
          <w:rFonts w:ascii="Arial" w:hAnsi="Arial" w:cs="Arial"/>
          <w:lang w:val="de-DE"/>
        </w:rPr>
        <w:t>Courtesy</w:t>
      </w:r>
      <w:proofErr w:type="spellEnd"/>
      <w:r w:rsidR="00AA7748" w:rsidRPr="00113ADE">
        <w:rPr>
          <w:rFonts w:ascii="Arial" w:hAnsi="Arial" w:cs="Arial"/>
          <w:lang w:val="de-DE"/>
        </w:rPr>
        <w:t xml:space="preserve"> Galerie Buchholz, Berlin / </w:t>
      </w:r>
      <w:r w:rsidR="00113ADE" w:rsidRPr="00113ADE">
        <w:rPr>
          <w:rFonts w:ascii="Arial" w:hAnsi="Arial" w:cs="Arial"/>
          <w:lang w:val="de-DE"/>
        </w:rPr>
        <w:t>Köln</w:t>
      </w:r>
      <w:r w:rsidR="00AA7748" w:rsidRPr="00113ADE">
        <w:rPr>
          <w:rFonts w:ascii="Arial" w:hAnsi="Arial" w:cs="Arial"/>
          <w:lang w:val="de-DE"/>
        </w:rPr>
        <w:t xml:space="preserve"> /</w:t>
      </w:r>
      <w:r w:rsidR="00113ADE" w:rsidRPr="00113ADE">
        <w:rPr>
          <w:rFonts w:ascii="Arial" w:hAnsi="Arial" w:cs="Arial"/>
          <w:lang w:val="de-DE"/>
        </w:rPr>
        <w:t xml:space="preserve"> </w:t>
      </w:r>
      <w:r w:rsidR="00AA7748" w:rsidRPr="00113ADE">
        <w:rPr>
          <w:rFonts w:ascii="Arial" w:hAnsi="Arial" w:cs="Arial"/>
          <w:lang w:val="de-DE"/>
        </w:rPr>
        <w:t>New York</w:t>
      </w:r>
      <w:r w:rsidR="00AA7748" w:rsidRPr="00113ADE">
        <w:rPr>
          <w:rFonts w:ascii="Arial" w:hAnsi="Arial" w:cs="Arial"/>
          <w:lang w:val="de-DE"/>
        </w:rPr>
        <w:br/>
      </w:r>
    </w:p>
    <w:p w:rsidR="00AA7748" w:rsidRPr="00074C20" w:rsidRDefault="00BF5F32" w:rsidP="0079283D">
      <w:pPr>
        <w:spacing w:after="0"/>
        <w:rPr>
          <w:rFonts w:ascii="Arial" w:hAnsi="Arial" w:cs="Arial"/>
          <w:lang w:val="en-US"/>
        </w:rPr>
      </w:pPr>
      <w:proofErr w:type="spellStart"/>
      <w:r>
        <w:rPr>
          <w:rFonts w:ascii="Arial" w:hAnsi="Arial" w:cs="Arial"/>
          <w:b/>
          <w:lang w:val="en-US"/>
        </w:rPr>
        <w:t>Donnerstag</w:t>
      </w:r>
      <w:proofErr w:type="spellEnd"/>
      <w:r w:rsidR="00AA7748" w:rsidRPr="00074C20">
        <w:rPr>
          <w:rFonts w:ascii="Arial" w:hAnsi="Arial" w:cs="Arial"/>
          <w:b/>
          <w:lang w:val="en-US"/>
        </w:rPr>
        <w:br/>
        <w:t>Sarah Rapson</w:t>
      </w:r>
      <w:r w:rsidR="00AA7748" w:rsidRPr="00074C20">
        <w:rPr>
          <w:rFonts w:ascii="Arial" w:hAnsi="Arial" w:cs="Arial"/>
          <w:lang w:val="en-US"/>
        </w:rPr>
        <w:t xml:space="preserve">: </w:t>
      </w:r>
      <w:r w:rsidR="00AA7748" w:rsidRPr="00074C20">
        <w:rPr>
          <w:rFonts w:ascii="Arial" w:hAnsi="Arial" w:cs="Arial"/>
          <w:i/>
          <w:lang w:val="en-US"/>
        </w:rPr>
        <w:t>(Tell me what you want)</w:t>
      </w:r>
      <w:r w:rsidR="00AA7748" w:rsidRPr="00074C20">
        <w:rPr>
          <w:rFonts w:ascii="Arial" w:hAnsi="Arial" w:cs="Arial"/>
          <w:lang w:val="en-US"/>
        </w:rPr>
        <w:t>, 1997</w:t>
      </w:r>
      <w:r w:rsidR="00AA7748" w:rsidRPr="00074C20">
        <w:rPr>
          <w:rFonts w:ascii="Arial" w:hAnsi="Arial" w:cs="Arial"/>
          <w:lang w:val="en-US"/>
        </w:rPr>
        <w:br/>
      </w:r>
      <w:proofErr w:type="spellStart"/>
      <w:r w:rsidR="00113ADE" w:rsidRPr="00113ADE">
        <w:rPr>
          <w:rFonts w:ascii="Arial" w:hAnsi="Arial" w:cs="Arial"/>
          <w:lang w:val="en-US"/>
        </w:rPr>
        <w:t>Tonaufnahme</w:t>
      </w:r>
      <w:proofErr w:type="spellEnd"/>
      <w:r w:rsidR="00113ADE" w:rsidRPr="00113ADE">
        <w:rPr>
          <w:rFonts w:ascii="Arial" w:hAnsi="Arial" w:cs="Arial"/>
          <w:lang w:val="en-US"/>
        </w:rPr>
        <w:t xml:space="preserve">, </w:t>
      </w:r>
      <w:proofErr w:type="spellStart"/>
      <w:r w:rsidR="00113ADE" w:rsidRPr="00113ADE">
        <w:rPr>
          <w:rFonts w:ascii="Arial" w:hAnsi="Arial" w:cs="Arial"/>
          <w:lang w:val="en-US"/>
        </w:rPr>
        <w:t>Dauer</w:t>
      </w:r>
      <w:proofErr w:type="spellEnd"/>
      <w:r w:rsidR="00113ADE" w:rsidRPr="00113ADE">
        <w:rPr>
          <w:rFonts w:ascii="Arial" w:hAnsi="Arial" w:cs="Arial"/>
          <w:lang w:val="en-US"/>
        </w:rPr>
        <w:t>: 16:13 Min.</w:t>
      </w:r>
      <w:r w:rsidR="00AA7748" w:rsidRPr="00074C20">
        <w:rPr>
          <w:rFonts w:ascii="Arial" w:hAnsi="Arial" w:cs="Arial"/>
          <w:lang w:val="en-US"/>
        </w:rPr>
        <w:br/>
      </w:r>
      <w:r w:rsidR="00113ADE">
        <w:rPr>
          <w:rFonts w:ascii="Arial" w:hAnsi="Arial" w:cs="Arial"/>
          <w:lang w:val="en-US"/>
        </w:rPr>
        <w:t>Courtesy the artist u</w:t>
      </w:r>
      <w:r w:rsidR="00AA7748" w:rsidRPr="00074C20">
        <w:rPr>
          <w:rFonts w:ascii="Arial" w:hAnsi="Arial" w:cs="Arial"/>
          <w:lang w:val="en-US"/>
        </w:rPr>
        <w:t>nd Maxwell Graham / Essex Street, New York</w:t>
      </w:r>
    </w:p>
    <w:p w:rsidR="00AA7748" w:rsidRPr="00074C20" w:rsidRDefault="00AA7748" w:rsidP="0079283D">
      <w:pPr>
        <w:spacing w:after="0"/>
        <w:rPr>
          <w:rFonts w:ascii="Arial" w:hAnsi="Arial" w:cs="Arial"/>
          <w:lang w:val="en-US"/>
        </w:rPr>
      </w:pPr>
    </w:p>
    <w:p w:rsidR="00AA7748" w:rsidRPr="00074C20" w:rsidRDefault="00BF5F32" w:rsidP="0079283D">
      <w:pPr>
        <w:spacing w:after="0"/>
        <w:rPr>
          <w:rFonts w:ascii="Arial" w:hAnsi="Arial" w:cs="Arial"/>
          <w:lang w:val="en-US"/>
        </w:rPr>
      </w:pPr>
      <w:proofErr w:type="spellStart"/>
      <w:r>
        <w:rPr>
          <w:rFonts w:ascii="Arial" w:hAnsi="Arial" w:cs="Arial"/>
          <w:b/>
          <w:lang w:val="en-US"/>
        </w:rPr>
        <w:t>Freitag</w:t>
      </w:r>
      <w:proofErr w:type="spellEnd"/>
      <w:r w:rsidR="00AA7748" w:rsidRPr="00074C20">
        <w:rPr>
          <w:rFonts w:ascii="Arial" w:hAnsi="Arial" w:cs="Arial"/>
          <w:b/>
          <w:lang w:val="en-US"/>
        </w:rPr>
        <w:br/>
        <w:t>Hannah Black:</w:t>
      </w:r>
      <w:r w:rsidR="00AA7748" w:rsidRPr="00074C20">
        <w:rPr>
          <w:rFonts w:ascii="Arial" w:hAnsi="Arial" w:cs="Arial"/>
          <w:lang w:val="en-US"/>
        </w:rPr>
        <w:t xml:space="preserve"> </w:t>
      </w:r>
      <w:r w:rsidR="00AA7748" w:rsidRPr="00074C20">
        <w:rPr>
          <w:rFonts w:ascii="Arial" w:hAnsi="Arial" w:cs="Arial"/>
          <w:i/>
          <w:lang w:val="en-US"/>
        </w:rPr>
        <w:t>The Neck</w:t>
      </w:r>
      <w:r w:rsidR="00AA7748" w:rsidRPr="00074C20">
        <w:rPr>
          <w:rFonts w:ascii="Arial" w:hAnsi="Arial" w:cs="Arial"/>
          <w:lang w:val="en-US"/>
        </w:rPr>
        <w:t>, 2015</w:t>
      </w:r>
      <w:r w:rsidR="00AA7748" w:rsidRPr="00074C20">
        <w:rPr>
          <w:rFonts w:ascii="Arial" w:hAnsi="Arial" w:cs="Arial"/>
          <w:lang w:val="en-US"/>
        </w:rPr>
        <w:br/>
      </w:r>
      <w:proofErr w:type="spellStart"/>
      <w:r w:rsidR="00113ADE" w:rsidRPr="00113ADE">
        <w:rPr>
          <w:rFonts w:ascii="Arial" w:hAnsi="Arial" w:cs="Arial"/>
          <w:lang w:val="en-US"/>
        </w:rPr>
        <w:t>Farbe</w:t>
      </w:r>
      <w:proofErr w:type="spellEnd"/>
      <w:r w:rsidR="00113ADE" w:rsidRPr="00113ADE">
        <w:rPr>
          <w:rFonts w:ascii="Arial" w:hAnsi="Arial" w:cs="Arial"/>
          <w:lang w:val="en-US"/>
        </w:rPr>
        <w:t xml:space="preserve">, Ton, </w:t>
      </w:r>
      <w:proofErr w:type="spellStart"/>
      <w:r w:rsidR="00113ADE" w:rsidRPr="00113ADE">
        <w:rPr>
          <w:rFonts w:ascii="Arial" w:hAnsi="Arial" w:cs="Arial"/>
          <w:lang w:val="en-US"/>
        </w:rPr>
        <w:t>Dauer</w:t>
      </w:r>
      <w:proofErr w:type="spellEnd"/>
      <w:r w:rsidR="00113ADE" w:rsidRPr="00113ADE">
        <w:rPr>
          <w:rFonts w:ascii="Arial" w:hAnsi="Arial" w:cs="Arial"/>
          <w:lang w:val="en-US"/>
        </w:rPr>
        <w:t>: 3:15 Min.</w:t>
      </w:r>
      <w:r w:rsidR="00AA7748" w:rsidRPr="00074C20">
        <w:rPr>
          <w:rFonts w:ascii="Arial" w:hAnsi="Arial" w:cs="Arial"/>
          <w:lang w:val="en-US"/>
        </w:rPr>
        <w:br/>
      </w:r>
      <w:r w:rsidR="00113ADE">
        <w:rPr>
          <w:rFonts w:ascii="Arial" w:hAnsi="Arial" w:cs="Arial"/>
          <w:lang w:val="en-US"/>
        </w:rPr>
        <w:t>Courtesy the artist u</w:t>
      </w:r>
      <w:r w:rsidR="00AA7748" w:rsidRPr="00074C20">
        <w:rPr>
          <w:rFonts w:ascii="Arial" w:hAnsi="Arial" w:cs="Arial"/>
          <w:lang w:val="en-US"/>
        </w:rPr>
        <w:t xml:space="preserve">nd Arcadia </w:t>
      </w:r>
      <w:proofErr w:type="spellStart"/>
      <w:r w:rsidR="00AA7748" w:rsidRPr="00074C20">
        <w:rPr>
          <w:rFonts w:ascii="Arial" w:hAnsi="Arial" w:cs="Arial"/>
          <w:lang w:val="en-US"/>
        </w:rPr>
        <w:t>Missa</w:t>
      </w:r>
      <w:proofErr w:type="spellEnd"/>
      <w:r w:rsidR="00AA7748" w:rsidRPr="00074C20">
        <w:rPr>
          <w:rFonts w:ascii="Arial" w:hAnsi="Arial" w:cs="Arial"/>
          <w:lang w:val="en-US"/>
        </w:rPr>
        <w:t>, London</w:t>
      </w:r>
    </w:p>
    <w:p w:rsidR="003A16D6" w:rsidRPr="00074C20" w:rsidRDefault="003A16D6" w:rsidP="0079283D">
      <w:pPr>
        <w:spacing w:after="0"/>
        <w:rPr>
          <w:rFonts w:ascii="Arial" w:hAnsi="Arial" w:cs="Arial"/>
          <w:b/>
          <w:lang w:val="en-US"/>
        </w:rPr>
      </w:pPr>
    </w:p>
    <w:p w:rsidR="006F456C" w:rsidRDefault="00113ADE" w:rsidP="0079283D">
      <w:pPr>
        <w:spacing w:after="0"/>
        <w:rPr>
          <w:rFonts w:ascii="Arial" w:hAnsi="Arial" w:cs="Arial"/>
          <w:lang w:val="en-US"/>
        </w:rPr>
      </w:pPr>
      <w:proofErr w:type="spellStart"/>
      <w:r>
        <w:rPr>
          <w:rFonts w:ascii="Arial" w:hAnsi="Arial" w:cs="Arial"/>
          <w:b/>
          <w:lang w:val="en-US"/>
        </w:rPr>
        <w:t>Wochenende</w:t>
      </w:r>
      <w:proofErr w:type="spellEnd"/>
      <w:r w:rsidR="00AA7748" w:rsidRPr="00074C20">
        <w:rPr>
          <w:rFonts w:ascii="Arial" w:hAnsi="Arial" w:cs="Arial"/>
          <w:lang w:val="en-US"/>
        </w:rPr>
        <w:br/>
      </w:r>
      <w:r w:rsidR="00AA7748" w:rsidRPr="00074C20">
        <w:rPr>
          <w:rFonts w:ascii="Arial" w:hAnsi="Arial" w:cs="Arial"/>
          <w:b/>
          <w:lang w:val="en-US"/>
        </w:rPr>
        <w:t xml:space="preserve">Rosemarie </w:t>
      </w:r>
      <w:proofErr w:type="spellStart"/>
      <w:r w:rsidR="00AA7748" w:rsidRPr="00074C20">
        <w:rPr>
          <w:rFonts w:ascii="Arial" w:hAnsi="Arial" w:cs="Arial"/>
          <w:b/>
          <w:lang w:val="en-US"/>
        </w:rPr>
        <w:t>Trockel</w:t>
      </w:r>
      <w:proofErr w:type="spellEnd"/>
      <w:r w:rsidR="00AA7748" w:rsidRPr="00074C20">
        <w:rPr>
          <w:rFonts w:ascii="Arial" w:hAnsi="Arial" w:cs="Arial"/>
          <w:lang w:val="en-US"/>
        </w:rPr>
        <w:t xml:space="preserve">: </w:t>
      </w:r>
      <w:r w:rsidR="00AA7748" w:rsidRPr="00074C20">
        <w:rPr>
          <w:rFonts w:ascii="Arial" w:hAnsi="Arial" w:cs="Arial"/>
          <w:i/>
          <w:lang w:val="en-US"/>
        </w:rPr>
        <w:t>Parade</w:t>
      </w:r>
      <w:r w:rsidR="00AA7748" w:rsidRPr="00074C20">
        <w:rPr>
          <w:rFonts w:ascii="Arial" w:hAnsi="Arial" w:cs="Arial"/>
          <w:lang w:val="en-US"/>
        </w:rPr>
        <w:t>, 1993</w:t>
      </w:r>
      <w:r w:rsidR="003A16D6" w:rsidRPr="00074C20">
        <w:rPr>
          <w:rFonts w:ascii="Arial" w:hAnsi="Arial" w:cs="Arial"/>
          <w:lang w:val="en-US"/>
        </w:rPr>
        <w:br/>
      </w:r>
      <w:proofErr w:type="spellStart"/>
      <w:r w:rsidR="006F456C">
        <w:rPr>
          <w:rFonts w:ascii="Arial" w:hAnsi="Arial" w:cs="Arial"/>
          <w:lang w:val="en-US"/>
        </w:rPr>
        <w:t>Farbe</w:t>
      </w:r>
      <w:proofErr w:type="spellEnd"/>
      <w:r w:rsidR="006F456C">
        <w:rPr>
          <w:rFonts w:ascii="Arial" w:hAnsi="Arial" w:cs="Arial"/>
          <w:lang w:val="en-US"/>
        </w:rPr>
        <w:t xml:space="preserve">, Ton, </w:t>
      </w:r>
      <w:proofErr w:type="spellStart"/>
      <w:r w:rsidR="006F456C">
        <w:rPr>
          <w:rFonts w:ascii="Arial" w:hAnsi="Arial" w:cs="Arial"/>
          <w:lang w:val="en-US"/>
        </w:rPr>
        <w:t>Dauer</w:t>
      </w:r>
      <w:proofErr w:type="spellEnd"/>
      <w:r w:rsidR="006F456C">
        <w:rPr>
          <w:rFonts w:ascii="Arial" w:hAnsi="Arial" w:cs="Arial"/>
          <w:lang w:val="en-US"/>
        </w:rPr>
        <w:t>: 11:</w:t>
      </w:r>
      <w:r w:rsidRPr="00113ADE">
        <w:rPr>
          <w:rFonts w:ascii="Arial" w:hAnsi="Arial" w:cs="Arial"/>
          <w:lang w:val="en-US"/>
        </w:rPr>
        <w:t>43 Min.</w:t>
      </w:r>
      <w:r w:rsidR="003A16D6" w:rsidRPr="00074C20">
        <w:rPr>
          <w:rFonts w:ascii="Arial" w:hAnsi="Arial" w:cs="Arial"/>
          <w:lang w:val="en-US"/>
        </w:rPr>
        <w:br/>
      </w:r>
      <w:r w:rsidR="00AA7748" w:rsidRPr="00074C20">
        <w:rPr>
          <w:rFonts w:ascii="Arial" w:hAnsi="Arial" w:cs="Arial"/>
          <w:lang w:val="en-US"/>
        </w:rPr>
        <w:t xml:space="preserve">Courtesy </w:t>
      </w:r>
      <w:proofErr w:type="spellStart"/>
      <w:r w:rsidR="00AA7748" w:rsidRPr="00074C20">
        <w:rPr>
          <w:rFonts w:ascii="Arial" w:hAnsi="Arial" w:cs="Arial"/>
          <w:lang w:val="en-US"/>
        </w:rPr>
        <w:t>Sprüth</w:t>
      </w:r>
      <w:proofErr w:type="spellEnd"/>
      <w:r w:rsidR="00AA7748" w:rsidRPr="00074C20">
        <w:rPr>
          <w:rFonts w:ascii="Arial" w:hAnsi="Arial" w:cs="Arial"/>
          <w:lang w:val="en-US"/>
        </w:rPr>
        <w:t xml:space="preserve"> </w:t>
      </w:r>
      <w:proofErr w:type="spellStart"/>
      <w:r w:rsidR="00AA7748" w:rsidRPr="00074C20">
        <w:rPr>
          <w:rFonts w:ascii="Arial" w:hAnsi="Arial" w:cs="Arial"/>
          <w:lang w:val="en-US"/>
        </w:rPr>
        <w:t>Magers</w:t>
      </w:r>
      <w:proofErr w:type="spellEnd"/>
      <w:r w:rsidR="00AA7748" w:rsidRPr="00074C20">
        <w:rPr>
          <w:rFonts w:ascii="Arial" w:hAnsi="Arial" w:cs="Arial"/>
          <w:lang w:val="en-US"/>
        </w:rPr>
        <w:t xml:space="preserve"> / Copyright Rosemarie </w:t>
      </w:r>
      <w:proofErr w:type="spellStart"/>
      <w:r w:rsidR="00AA7748" w:rsidRPr="00074C20">
        <w:rPr>
          <w:rFonts w:ascii="Arial" w:hAnsi="Arial" w:cs="Arial"/>
          <w:lang w:val="en-US"/>
        </w:rPr>
        <w:t>Trockel</w:t>
      </w:r>
      <w:proofErr w:type="spellEnd"/>
      <w:r w:rsidR="00AA7748" w:rsidRPr="00074C20">
        <w:rPr>
          <w:rFonts w:ascii="Arial" w:hAnsi="Arial" w:cs="Arial"/>
          <w:lang w:val="en-US"/>
        </w:rPr>
        <w:t xml:space="preserve"> und VG </w:t>
      </w:r>
      <w:proofErr w:type="spellStart"/>
      <w:r w:rsidR="00AA7748" w:rsidRPr="00074C20">
        <w:rPr>
          <w:rFonts w:ascii="Arial" w:hAnsi="Arial" w:cs="Arial"/>
          <w:lang w:val="en-US"/>
        </w:rPr>
        <w:t>Bild</w:t>
      </w:r>
      <w:proofErr w:type="spellEnd"/>
      <w:r w:rsidR="00AA7748" w:rsidRPr="00074C20">
        <w:rPr>
          <w:rFonts w:ascii="Arial" w:hAnsi="Arial" w:cs="Arial"/>
          <w:lang w:val="en-US"/>
        </w:rPr>
        <w:t>-Kunst, Bonn, 2022</w:t>
      </w:r>
    </w:p>
    <w:p w:rsidR="00AA7748" w:rsidRPr="00074C20" w:rsidRDefault="00C92732" w:rsidP="00C92732">
      <w:pPr>
        <w:pStyle w:val="Default"/>
        <w:spacing w:line="276" w:lineRule="auto"/>
        <w:rPr>
          <w:rFonts w:ascii="Arial" w:hAnsi="Arial" w:cs="Arial"/>
          <w:lang w:val="en-US"/>
        </w:rPr>
      </w:pPr>
      <w:r w:rsidRPr="00074C20">
        <w:rPr>
          <w:rFonts w:ascii="Arial" w:hAnsi="Arial" w:cs="Arial"/>
          <w:lang w:val="en-US"/>
        </w:rPr>
        <w:t xml:space="preserve"> </w:t>
      </w:r>
    </w:p>
    <w:p w:rsidR="003A16D6" w:rsidRPr="0079283D" w:rsidRDefault="003A16D6" w:rsidP="0079283D">
      <w:pPr>
        <w:pStyle w:val="Default"/>
        <w:spacing w:line="276" w:lineRule="auto"/>
        <w:rPr>
          <w:rFonts w:ascii="Arial" w:hAnsi="Arial" w:cs="Arial"/>
          <w:color w:val="auto"/>
          <w:sz w:val="26"/>
          <w:szCs w:val="26"/>
          <w:lang w:val="en-US"/>
        </w:rPr>
      </w:pPr>
      <w:r w:rsidRPr="00074C20">
        <w:rPr>
          <w:rFonts w:ascii="Arial" w:hAnsi="Arial" w:cs="Arial"/>
          <w:lang w:val="en-US"/>
        </w:rPr>
        <w:br w:type="column"/>
      </w:r>
      <w:proofErr w:type="spellStart"/>
      <w:r w:rsidR="00F74898" w:rsidRPr="0079283D">
        <w:rPr>
          <w:rFonts w:ascii="Arial" w:hAnsi="Arial" w:cs="Arial"/>
          <w:color w:val="auto"/>
          <w:sz w:val="26"/>
          <w:szCs w:val="26"/>
          <w:lang w:val="en-US"/>
        </w:rPr>
        <w:lastRenderedPageBreak/>
        <w:t>Erstes</w:t>
      </w:r>
      <w:proofErr w:type="spellEnd"/>
      <w:r w:rsidR="00F74898" w:rsidRPr="0079283D">
        <w:rPr>
          <w:rFonts w:ascii="Arial" w:hAnsi="Arial" w:cs="Arial"/>
          <w:color w:val="auto"/>
          <w:sz w:val="26"/>
          <w:szCs w:val="26"/>
          <w:lang w:val="en-US"/>
        </w:rPr>
        <w:t xml:space="preserve"> </w:t>
      </w:r>
      <w:proofErr w:type="spellStart"/>
      <w:r w:rsidR="00F74898" w:rsidRPr="0079283D">
        <w:rPr>
          <w:rFonts w:ascii="Arial" w:hAnsi="Arial" w:cs="Arial"/>
          <w:color w:val="auto"/>
          <w:sz w:val="26"/>
          <w:szCs w:val="26"/>
          <w:lang w:val="en-US"/>
        </w:rPr>
        <w:t>Obergeschoss</w:t>
      </w:r>
      <w:proofErr w:type="spellEnd"/>
    </w:p>
    <w:p w:rsidR="003A16D6" w:rsidRPr="00113ADE" w:rsidRDefault="003A16D6" w:rsidP="0079283D">
      <w:pPr>
        <w:pStyle w:val="Default"/>
        <w:spacing w:line="276" w:lineRule="auto"/>
        <w:rPr>
          <w:rFonts w:ascii="Arial" w:hAnsi="Arial" w:cs="Arial"/>
          <w:color w:val="auto"/>
          <w:sz w:val="26"/>
          <w:szCs w:val="26"/>
          <w:lang w:val="en-US"/>
        </w:rPr>
      </w:pPr>
    </w:p>
    <w:p w:rsidR="003A16D6" w:rsidRPr="0079283D" w:rsidRDefault="003A16D6" w:rsidP="0079283D">
      <w:pPr>
        <w:pStyle w:val="Default"/>
        <w:spacing w:line="276" w:lineRule="auto"/>
        <w:rPr>
          <w:rFonts w:ascii="Arial" w:hAnsi="Arial" w:cs="Arial"/>
          <w:color w:val="auto"/>
          <w:sz w:val="26"/>
          <w:szCs w:val="26"/>
        </w:rPr>
      </w:pPr>
      <w:r w:rsidRPr="0079283D">
        <w:rPr>
          <w:rFonts w:ascii="Arial" w:hAnsi="Arial" w:cs="Arial"/>
          <w:b/>
          <w:bCs/>
          <w:i/>
          <w:iCs/>
          <w:color w:val="auto"/>
          <w:sz w:val="26"/>
          <w:szCs w:val="26"/>
        </w:rPr>
        <w:t xml:space="preserve">Kollektorgang (I – XIV), </w:t>
      </w:r>
      <w:r w:rsidRPr="0079283D">
        <w:rPr>
          <w:rFonts w:ascii="Arial" w:hAnsi="Arial" w:cs="Arial"/>
          <w:color w:val="auto"/>
          <w:sz w:val="26"/>
          <w:szCs w:val="26"/>
        </w:rPr>
        <w:t>2021</w:t>
      </w:r>
    </w:p>
    <w:p w:rsidR="003A16D6" w:rsidRPr="0079283D" w:rsidRDefault="003A16D6" w:rsidP="0079283D">
      <w:pPr>
        <w:pStyle w:val="Default"/>
        <w:spacing w:line="276" w:lineRule="auto"/>
        <w:rPr>
          <w:rFonts w:ascii="Arial" w:hAnsi="Arial" w:cs="Arial"/>
          <w:color w:val="auto"/>
          <w:sz w:val="26"/>
          <w:szCs w:val="26"/>
        </w:rPr>
      </w:pPr>
      <w:r w:rsidRPr="0079283D">
        <w:rPr>
          <w:rFonts w:ascii="Arial" w:hAnsi="Arial" w:cs="Arial"/>
          <w:b/>
          <w:bCs/>
          <w:i/>
          <w:iCs/>
          <w:color w:val="auto"/>
          <w:sz w:val="26"/>
          <w:szCs w:val="26"/>
        </w:rPr>
        <w:t xml:space="preserve">Kollektorgang (XV – XXIV), </w:t>
      </w:r>
      <w:r w:rsidRPr="0079283D">
        <w:rPr>
          <w:rFonts w:ascii="Arial" w:hAnsi="Arial" w:cs="Arial"/>
          <w:color w:val="auto"/>
          <w:sz w:val="26"/>
          <w:szCs w:val="26"/>
        </w:rPr>
        <w:t>2021</w:t>
      </w:r>
      <w:r w:rsidRPr="0079283D">
        <w:rPr>
          <w:rFonts w:ascii="Arial" w:hAnsi="Arial" w:cs="Arial"/>
          <w:color w:val="auto"/>
          <w:sz w:val="26"/>
          <w:szCs w:val="26"/>
        </w:rPr>
        <w:br/>
      </w:r>
      <w:r w:rsidRPr="0079283D">
        <w:rPr>
          <w:rFonts w:ascii="Arial" w:hAnsi="Arial" w:cs="Arial"/>
          <w:b/>
          <w:bCs/>
          <w:i/>
          <w:iCs/>
          <w:color w:val="auto"/>
          <w:sz w:val="26"/>
          <w:szCs w:val="26"/>
        </w:rPr>
        <w:t xml:space="preserve">Kollektorgang (XXV – XXIX), </w:t>
      </w:r>
      <w:r w:rsidRPr="0079283D">
        <w:rPr>
          <w:rFonts w:ascii="Arial" w:hAnsi="Arial" w:cs="Arial"/>
          <w:color w:val="auto"/>
          <w:sz w:val="26"/>
          <w:szCs w:val="26"/>
        </w:rPr>
        <w:t xml:space="preserve">2021 </w:t>
      </w:r>
    </w:p>
    <w:p w:rsidR="00AA7748" w:rsidRPr="00074C20" w:rsidRDefault="00AA7748" w:rsidP="0079283D">
      <w:pPr>
        <w:spacing w:after="0"/>
        <w:rPr>
          <w:rFonts w:ascii="Arial" w:hAnsi="Arial" w:cs="Arial"/>
          <w:lang w:val="de-DE"/>
        </w:rPr>
      </w:pPr>
    </w:p>
    <w:p w:rsidR="003A16D6" w:rsidRDefault="00ED2F95" w:rsidP="0079283D">
      <w:pPr>
        <w:spacing w:after="0"/>
        <w:rPr>
          <w:rFonts w:ascii="Arial" w:hAnsi="Arial" w:cs="Arial"/>
          <w:lang w:val="de-DE"/>
        </w:rPr>
      </w:pPr>
      <w:r>
        <w:rPr>
          <w:rFonts w:ascii="Arial" w:hAnsi="Arial" w:cs="Arial"/>
          <w:lang w:val="de-DE"/>
        </w:rPr>
        <w:t xml:space="preserve">Latex, </w:t>
      </w:r>
      <w:proofErr w:type="spellStart"/>
      <w:r>
        <w:rPr>
          <w:rFonts w:ascii="Arial" w:hAnsi="Arial" w:cs="Arial"/>
          <w:lang w:val="de-DE"/>
        </w:rPr>
        <w:t>geschred</w:t>
      </w:r>
      <w:r w:rsidRPr="00ED2F95">
        <w:rPr>
          <w:rFonts w:ascii="Arial" w:hAnsi="Arial" w:cs="Arial"/>
          <w:lang w:val="de-DE"/>
        </w:rPr>
        <w:t>derte</w:t>
      </w:r>
      <w:proofErr w:type="spellEnd"/>
      <w:r w:rsidRPr="00ED2F95">
        <w:rPr>
          <w:rFonts w:ascii="Arial" w:hAnsi="Arial" w:cs="Arial"/>
          <w:lang w:val="de-DE"/>
        </w:rPr>
        <w:t xml:space="preserve"> Schriftstücke, Wasser, Zement, Holz, Metall</w:t>
      </w:r>
    </w:p>
    <w:p w:rsidR="00ED2F95" w:rsidRPr="00ED2F95" w:rsidRDefault="00ED2F95" w:rsidP="0079283D">
      <w:pPr>
        <w:spacing w:after="0"/>
        <w:rPr>
          <w:rFonts w:ascii="Arial" w:hAnsi="Arial" w:cs="Arial"/>
          <w:lang w:val="de-DE"/>
        </w:rPr>
      </w:pPr>
    </w:p>
    <w:p w:rsidR="003A16D6" w:rsidRPr="00ED2F95" w:rsidRDefault="00ED2F95" w:rsidP="0079283D">
      <w:pPr>
        <w:spacing w:after="0"/>
        <w:rPr>
          <w:rFonts w:ascii="Arial" w:hAnsi="Arial" w:cs="Arial"/>
          <w:lang w:val="de-DE"/>
        </w:rPr>
      </w:pPr>
      <w:r w:rsidRPr="00ED2F95">
        <w:rPr>
          <w:rFonts w:ascii="Arial" w:hAnsi="Arial" w:cs="Arial"/>
          <w:lang w:val="de-DE"/>
        </w:rPr>
        <w:t xml:space="preserve">Drei Skulpturen versperren die Sicht, wenn man das </w:t>
      </w:r>
      <w:r w:rsidR="006F456C">
        <w:rPr>
          <w:rFonts w:ascii="Arial" w:hAnsi="Arial" w:cs="Arial"/>
          <w:lang w:val="de-DE"/>
        </w:rPr>
        <w:t>erste Obergeschoss</w:t>
      </w:r>
      <w:r w:rsidRPr="00ED2F95">
        <w:rPr>
          <w:rFonts w:ascii="Arial" w:hAnsi="Arial" w:cs="Arial"/>
          <w:lang w:val="de-DE"/>
        </w:rPr>
        <w:t xml:space="preserve"> des KUB betritt. Die Gesamtlänge des dreigeteilten Werks entspricht der Breite der Baugrube, in die das Fundament des Kunsthause</w:t>
      </w:r>
      <w:r w:rsidR="006F456C">
        <w:rPr>
          <w:rFonts w:ascii="Arial" w:hAnsi="Arial" w:cs="Arial"/>
          <w:lang w:val="de-DE"/>
        </w:rPr>
        <w:t xml:space="preserve"> Bregenz </w:t>
      </w:r>
      <w:r w:rsidRPr="00ED2F95">
        <w:rPr>
          <w:rFonts w:ascii="Arial" w:hAnsi="Arial" w:cs="Arial"/>
          <w:lang w:val="de-DE"/>
        </w:rPr>
        <w:t>eingelassen wurde. Die sogenannten Schlitzwände, die sich um das gesamte Fundament ziehen und von denen die Künstlerin vor Ort Abdrücke genommen hat, dienen ei</w:t>
      </w:r>
      <w:r>
        <w:rPr>
          <w:rFonts w:ascii="Arial" w:hAnsi="Arial" w:cs="Arial"/>
          <w:lang w:val="de-DE"/>
        </w:rPr>
        <w:t>ner doppelten Funktion: Sie sol</w:t>
      </w:r>
      <w:r w:rsidRPr="00ED2F95">
        <w:rPr>
          <w:rFonts w:ascii="Arial" w:hAnsi="Arial" w:cs="Arial"/>
          <w:lang w:val="de-DE"/>
        </w:rPr>
        <w:t>len zum einen ein Einstürzen der angrenzenden Gebäude vermeiden und bilden zum anderen einen Ko</w:t>
      </w:r>
      <w:r w:rsidR="006F456C">
        <w:rPr>
          <w:rFonts w:ascii="Arial" w:hAnsi="Arial" w:cs="Arial"/>
          <w:lang w:val="de-DE"/>
        </w:rPr>
        <w:t>llektorgang, der mit einem Pump</w:t>
      </w:r>
      <w:r w:rsidRPr="00ED2F95">
        <w:rPr>
          <w:rFonts w:ascii="Arial" w:hAnsi="Arial" w:cs="Arial"/>
          <w:lang w:val="de-DE"/>
        </w:rPr>
        <w:t>system ausgestattet ist, um einsickerndes Grundwasser abzupumpen.</w:t>
      </w:r>
    </w:p>
    <w:p w:rsidR="003A16D6" w:rsidRPr="00ED2F95" w:rsidRDefault="003A16D6" w:rsidP="0079283D">
      <w:pPr>
        <w:spacing w:after="0"/>
        <w:rPr>
          <w:rFonts w:ascii="Arial" w:hAnsi="Arial" w:cs="Arial"/>
          <w:lang w:val="de-DE"/>
        </w:rPr>
      </w:pPr>
    </w:p>
    <w:p w:rsidR="003A16D6" w:rsidRPr="00ED2F95" w:rsidRDefault="00ED2F95" w:rsidP="0079283D">
      <w:pPr>
        <w:spacing w:after="0"/>
        <w:rPr>
          <w:rFonts w:ascii="Arial" w:hAnsi="Arial" w:cs="Arial"/>
          <w:lang w:val="de-DE"/>
        </w:rPr>
      </w:pPr>
      <w:r w:rsidRPr="00ED2F95">
        <w:rPr>
          <w:rFonts w:ascii="Arial" w:hAnsi="Arial" w:cs="Arial"/>
          <w:lang w:val="de-DE"/>
        </w:rPr>
        <w:t xml:space="preserve">Das Werk </w:t>
      </w:r>
      <w:r w:rsidRPr="00ED2F95">
        <w:rPr>
          <w:rFonts w:ascii="Arial" w:hAnsi="Arial" w:cs="Arial"/>
          <w:i/>
          <w:lang w:val="de-DE"/>
        </w:rPr>
        <w:t>Kollektorgang</w:t>
      </w:r>
      <w:r w:rsidRPr="00ED2F95">
        <w:rPr>
          <w:rFonts w:ascii="Arial" w:hAnsi="Arial" w:cs="Arial"/>
          <w:lang w:val="de-DE"/>
        </w:rPr>
        <w:t xml:space="preserve"> bildet </w:t>
      </w:r>
      <w:r>
        <w:rPr>
          <w:rFonts w:ascii="Arial" w:hAnsi="Arial" w:cs="Arial"/>
          <w:lang w:val="de-DE"/>
        </w:rPr>
        <w:t>einen Raum im Raum. Seine Außen</w:t>
      </w:r>
      <w:r w:rsidRPr="00ED2F95">
        <w:rPr>
          <w:rFonts w:ascii="Arial" w:hAnsi="Arial" w:cs="Arial"/>
          <w:lang w:val="de-DE"/>
        </w:rPr>
        <w:t>seiten wurden mit Latex, einem von Konservatoren favorisierten Mittel, abgenommen. Die Künstlerin t</w:t>
      </w:r>
      <w:r>
        <w:rPr>
          <w:rFonts w:ascii="Arial" w:hAnsi="Arial" w:cs="Arial"/>
          <w:lang w:val="de-DE"/>
        </w:rPr>
        <w:t>rug die Substanz, die zur Besei</w:t>
      </w:r>
      <w:r w:rsidRPr="00ED2F95">
        <w:rPr>
          <w:rFonts w:ascii="Arial" w:hAnsi="Arial" w:cs="Arial"/>
          <w:lang w:val="de-DE"/>
        </w:rPr>
        <w:t>tigung von Rückständen von den Ob</w:t>
      </w:r>
      <w:r>
        <w:rPr>
          <w:rFonts w:ascii="Arial" w:hAnsi="Arial" w:cs="Arial"/>
          <w:lang w:val="de-DE"/>
        </w:rPr>
        <w:t>erflächen uralter Artefakte ver</w:t>
      </w:r>
      <w:r w:rsidRPr="00ED2F95">
        <w:rPr>
          <w:rFonts w:ascii="Arial" w:hAnsi="Arial" w:cs="Arial"/>
          <w:lang w:val="de-DE"/>
        </w:rPr>
        <w:t xml:space="preserve">wendet wird, direkt auf die Schlitzwände auf und entfernte so jegliche materiellen Ablagerungen. Die Teilsegmente des </w:t>
      </w:r>
      <w:r w:rsidRPr="00ED2F95">
        <w:rPr>
          <w:rFonts w:ascii="Arial" w:hAnsi="Arial" w:cs="Arial"/>
          <w:i/>
          <w:lang w:val="de-DE"/>
        </w:rPr>
        <w:t>Kollektorgangs</w:t>
      </w:r>
      <w:r w:rsidRPr="00ED2F95">
        <w:rPr>
          <w:rFonts w:ascii="Arial" w:hAnsi="Arial" w:cs="Arial"/>
          <w:lang w:val="de-DE"/>
        </w:rPr>
        <w:t>, teils Negativabdrücke, teils positive</w:t>
      </w:r>
      <w:r>
        <w:rPr>
          <w:rFonts w:ascii="Arial" w:hAnsi="Arial" w:cs="Arial"/>
          <w:lang w:val="de-DE"/>
        </w:rPr>
        <w:t xml:space="preserve"> Objekte, stellen aber keine </w:t>
      </w:r>
      <w:proofErr w:type="spellStart"/>
      <w:r>
        <w:rPr>
          <w:rFonts w:ascii="Arial" w:hAnsi="Arial" w:cs="Arial"/>
          <w:lang w:val="de-DE"/>
        </w:rPr>
        <w:t>in</w:t>
      </w:r>
      <w:r w:rsidRPr="00ED2F95">
        <w:rPr>
          <w:rFonts w:ascii="Arial" w:hAnsi="Arial" w:cs="Arial"/>
          <w:lang w:val="de-DE"/>
        </w:rPr>
        <w:t>dexikalische</w:t>
      </w:r>
      <w:proofErr w:type="spellEnd"/>
      <w:r w:rsidRPr="00ED2F95">
        <w:rPr>
          <w:rFonts w:ascii="Arial" w:hAnsi="Arial" w:cs="Arial"/>
          <w:lang w:val="de-DE"/>
        </w:rPr>
        <w:t xml:space="preserve"> Entsprechung zum originalen Kollektorgang dar. Weder als Umkehrung noch als materialisierte Abwesenheit treten die unterirdischen Fundamente des Kunsthauses zutage: Vielmehr wird die Wechselbeziehung zwischen Konstruktion und Material, zwischen Bauplan und Verdinglichung sichtbar gemacht.</w:t>
      </w:r>
    </w:p>
    <w:p w:rsidR="00ED2F95" w:rsidRPr="00ED2F95" w:rsidRDefault="00ED2F95" w:rsidP="0079283D">
      <w:pPr>
        <w:pStyle w:val="Default"/>
        <w:spacing w:line="276" w:lineRule="auto"/>
        <w:rPr>
          <w:rFonts w:ascii="Arial" w:hAnsi="Arial" w:cs="Arial"/>
          <w:sz w:val="22"/>
          <w:szCs w:val="22"/>
        </w:rPr>
      </w:pPr>
    </w:p>
    <w:p w:rsidR="00ED2F95" w:rsidRPr="00ED2F95" w:rsidRDefault="00ED2F95" w:rsidP="0079283D">
      <w:pPr>
        <w:pStyle w:val="Default"/>
        <w:spacing w:line="276" w:lineRule="auto"/>
        <w:rPr>
          <w:rFonts w:ascii="Arial" w:hAnsi="Arial" w:cs="Arial"/>
          <w:color w:val="auto"/>
          <w:sz w:val="22"/>
          <w:szCs w:val="22"/>
        </w:rPr>
      </w:pPr>
      <w:r w:rsidRPr="00ED2F95">
        <w:rPr>
          <w:rFonts w:ascii="Arial" w:hAnsi="Arial" w:cs="Arial"/>
          <w:color w:val="auto"/>
          <w:sz w:val="22"/>
          <w:szCs w:val="22"/>
        </w:rPr>
        <w:t xml:space="preserve">Um die freistehenden Skulpturen zu stützen, produzierte Budor Papierbeton aus </w:t>
      </w:r>
      <w:proofErr w:type="spellStart"/>
      <w:r w:rsidRPr="00ED2F95">
        <w:rPr>
          <w:rFonts w:ascii="Arial" w:hAnsi="Arial" w:cs="Arial"/>
          <w:color w:val="auto"/>
          <w:sz w:val="22"/>
          <w:szCs w:val="22"/>
        </w:rPr>
        <w:t>geschredderten</w:t>
      </w:r>
      <w:proofErr w:type="spellEnd"/>
      <w:r w:rsidRPr="00ED2F95">
        <w:rPr>
          <w:rFonts w:ascii="Arial" w:hAnsi="Arial" w:cs="Arial"/>
          <w:color w:val="auto"/>
          <w:sz w:val="22"/>
          <w:szCs w:val="22"/>
        </w:rPr>
        <w:t xml:space="preserve"> Sc</w:t>
      </w:r>
      <w:r>
        <w:rPr>
          <w:rFonts w:ascii="Arial" w:hAnsi="Arial" w:cs="Arial"/>
          <w:color w:val="auto"/>
          <w:sz w:val="22"/>
          <w:szCs w:val="22"/>
        </w:rPr>
        <w:t>hriftstücken aus Büros verschie</w:t>
      </w:r>
      <w:r w:rsidRPr="00ED2F95">
        <w:rPr>
          <w:rFonts w:ascii="Arial" w:hAnsi="Arial" w:cs="Arial"/>
          <w:color w:val="auto"/>
          <w:sz w:val="22"/>
          <w:szCs w:val="22"/>
        </w:rPr>
        <w:t xml:space="preserve">dener Firmen in Berlin. Aus der Distanz gesehen scheint der </w:t>
      </w:r>
      <w:r>
        <w:rPr>
          <w:rFonts w:ascii="Arial" w:hAnsi="Arial" w:cs="Arial"/>
          <w:i/>
          <w:iCs/>
          <w:color w:val="auto"/>
          <w:sz w:val="22"/>
          <w:szCs w:val="22"/>
        </w:rPr>
        <w:t>Kollek</w:t>
      </w:r>
      <w:r w:rsidRPr="00ED2F95">
        <w:rPr>
          <w:rFonts w:ascii="Arial" w:hAnsi="Arial" w:cs="Arial"/>
          <w:i/>
          <w:iCs/>
          <w:color w:val="auto"/>
          <w:sz w:val="22"/>
          <w:szCs w:val="22"/>
        </w:rPr>
        <w:t xml:space="preserve">torgang </w:t>
      </w:r>
      <w:r w:rsidRPr="00ED2F95">
        <w:rPr>
          <w:rFonts w:ascii="Arial" w:hAnsi="Arial" w:cs="Arial"/>
          <w:color w:val="auto"/>
          <w:sz w:val="22"/>
          <w:szCs w:val="22"/>
        </w:rPr>
        <w:t xml:space="preserve">mit den Wänden des Ausstellungsraums, die normalerweise als neutraler Hintergrund der Präsentation von Kunst dienen, zu verschmelzen. Aus der Nähe betrachtet geben die Skulpturen ihre Tarnung allerdings auf, und in Erscheinung tritt ein gedämpftes Raunen aus internen Mitteilungen, juristischen Vereinbarungen und privater Korrespondenz. Was alles muss eliminiert werden, um Neutralität zu bewahren? </w:t>
      </w:r>
    </w:p>
    <w:p w:rsidR="003A16D6" w:rsidRPr="00F74898" w:rsidRDefault="003A16D6" w:rsidP="0079283D">
      <w:pPr>
        <w:spacing w:after="0"/>
        <w:rPr>
          <w:rFonts w:ascii="Arial" w:hAnsi="Arial" w:cs="Arial"/>
          <w:lang w:val="de-DE"/>
        </w:rPr>
      </w:pPr>
    </w:p>
    <w:p w:rsidR="003A16D6" w:rsidRPr="0079283D" w:rsidRDefault="003A16D6" w:rsidP="0079283D">
      <w:pPr>
        <w:spacing w:after="0"/>
        <w:rPr>
          <w:rFonts w:ascii="Arial" w:hAnsi="Arial" w:cs="Arial"/>
          <w:sz w:val="26"/>
          <w:szCs w:val="26"/>
          <w:lang w:val="de-DE"/>
        </w:rPr>
      </w:pPr>
      <w:r w:rsidRPr="00F74898">
        <w:rPr>
          <w:rFonts w:ascii="Arial" w:hAnsi="Arial" w:cs="Arial"/>
          <w:lang w:val="de-DE"/>
        </w:rPr>
        <w:br w:type="column"/>
      </w:r>
      <w:r w:rsidR="00F74898" w:rsidRPr="0079283D">
        <w:rPr>
          <w:rFonts w:ascii="Arial" w:hAnsi="Arial" w:cs="Arial"/>
          <w:sz w:val="26"/>
          <w:szCs w:val="26"/>
          <w:lang w:val="de-DE"/>
        </w:rPr>
        <w:lastRenderedPageBreak/>
        <w:t>Zweites Obergeschoss</w:t>
      </w:r>
    </w:p>
    <w:p w:rsidR="003A16D6" w:rsidRPr="0079283D" w:rsidRDefault="003A16D6" w:rsidP="0079283D">
      <w:pPr>
        <w:spacing w:after="0"/>
        <w:rPr>
          <w:rFonts w:ascii="Arial" w:hAnsi="Arial" w:cs="Arial"/>
          <w:sz w:val="26"/>
          <w:szCs w:val="26"/>
          <w:lang w:val="de-DE"/>
        </w:rPr>
      </w:pPr>
    </w:p>
    <w:p w:rsidR="003A16D6" w:rsidRPr="0079283D" w:rsidRDefault="003A16D6" w:rsidP="0079283D">
      <w:pPr>
        <w:pStyle w:val="Default"/>
        <w:spacing w:line="276" w:lineRule="auto"/>
        <w:rPr>
          <w:rFonts w:ascii="Arial" w:hAnsi="Arial" w:cs="Arial"/>
          <w:color w:val="auto"/>
          <w:sz w:val="26"/>
          <w:szCs w:val="26"/>
        </w:rPr>
      </w:pPr>
      <w:r w:rsidRPr="0079283D">
        <w:rPr>
          <w:rFonts w:ascii="Arial" w:hAnsi="Arial" w:cs="Arial"/>
          <w:b/>
          <w:bCs/>
          <w:i/>
          <w:iCs/>
          <w:color w:val="auto"/>
          <w:sz w:val="26"/>
          <w:szCs w:val="26"/>
        </w:rPr>
        <w:t>Pucks (</w:t>
      </w:r>
      <w:proofErr w:type="spellStart"/>
      <w:r w:rsidRPr="0079283D">
        <w:rPr>
          <w:rFonts w:ascii="Arial" w:hAnsi="Arial" w:cs="Arial"/>
          <w:b/>
          <w:bCs/>
          <w:i/>
          <w:iCs/>
          <w:color w:val="auto"/>
          <w:sz w:val="26"/>
          <w:szCs w:val="26"/>
        </w:rPr>
        <w:t>bagarreurs</w:t>
      </w:r>
      <w:proofErr w:type="spellEnd"/>
      <w:r w:rsidRPr="0079283D">
        <w:rPr>
          <w:rFonts w:ascii="Arial" w:hAnsi="Arial" w:cs="Arial"/>
          <w:b/>
          <w:bCs/>
          <w:i/>
          <w:iCs/>
          <w:color w:val="auto"/>
          <w:sz w:val="26"/>
          <w:szCs w:val="26"/>
        </w:rPr>
        <w:t xml:space="preserve">), </w:t>
      </w:r>
      <w:r w:rsidRPr="0079283D">
        <w:rPr>
          <w:rFonts w:ascii="Arial" w:hAnsi="Arial" w:cs="Arial"/>
          <w:color w:val="auto"/>
          <w:sz w:val="26"/>
          <w:szCs w:val="26"/>
        </w:rPr>
        <w:t xml:space="preserve">2021 </w:t>
      </w:r>
    </w:p>
    <w:p w:rsidR="000F0092" w:rsidRPr="0079283D" w:rsidRDefault="000F0092" w:rsidP="0079283D">
      <w:pPr>
        <w:pStyle w:val="Default"/>
        <w:spacing w:line="276" w:lineRule="auto"/>
        <w:rPr>
          <w:rFonts w:ascii="Arial" w:hAnsi="Arial" w:cs="Arial"/>
          <w:color w:val="auto"/>
          <w:sz w:val="26"/>
          <w:szCs w:val="26"/>
        </w:rPr>
      </w:pPr>
    </w:p>
    <w:p w:rsidR="003A16D6" w:rsidRPr="00074C20" w:rsidRDefault="000F0092" w:rsidP="0079283D">
      <w:pPr>
        <w:pStyle w:val="Default"/>
        <w:spacing w:line="276" w:lineRule="auto"/>
        <w:rPr>
          <w:rFonts w:ascii="Arial" w:hAnsi="Arial" w:cs="Arial"/>
          <w:color w:val="auto"/>
          <w:sz w:val="22"/>
          <w:szCs w:val="22"/>
          <w:lang w:val="en-US"/>
        </w:rPr>
      </w:pPr>
      <w:proofErr w:type="spellStart"/>
      <w:r w:rsidRPr="000F0092">
        <w:rPr>
          <w:rFonts w:ascii="Arial" w:hAnsi="Arial" w:cs="Arial"/>
          <w:color w:val="auto"/>
          <w:sz w:val="22"/>
          <w:szCs w:val="22"/>
          <w:lang w:val="en-US"/>
        </w:rPr>
        <w:t>Kaffeesatz</w:t>
      </w:r>
      <w:proofErr w:type="spellEnd"/>
      <w:r w:rsidRPr="000F0092">
        <w:rPr>
          <w:rFonts w:ascii="Arial" w:hAnsi="Arial" w:cs="Arial"/>
          <w:color w:val="auto"/>
          <w:sz w:val="22"/>
          <w:szCs w:val="22"/>
          <w:lang w:val="en-US"/>
        </w:rPr>
        <w:t xml:space="preserve">, </w:t>
      </w:r>
      <w:proofErr w:type="spellStart"/>
      <w:r w:rsidRPr="000F0092">
        <w:rPr>
          <w:rFonts w:ascii="Arial" w:hAnsi="Arial" w:cs="Arial"/>
          <w:color w:val="auto"/>
          <w:sz w:val="22"/>
          <w:szCs w:val="22"/>
          <w:lang w:val="en-US"/>
        </w:rPr>
        <w:t>th</w:t>
      </w:r>
      <w:r>
        <w:rPr>
          <w:rFonts w:ascii="Arial" w:hAnsi="Arial" w:cs="Arial"/>
          <w:color w:val="auto"/>
          <w:sz w:val="22"/>
          <w:szCs w:val="22"/>
          <w:lang w:val="en-US"/>
        </w:rPr>
        <w:t>ermoplastisches</w:t>
      </w:r>
      <w:proofErr w:type="spellEnd"/>
      <w:r>
        <w:rPr>
          <w:rFonts w:ascii="Arial" w:hAnsi="Arial" w:cs="Arial"/>
          <w:color w:val="auto"/>
          <w:sz w:val="22"/>
          <w:szCs w:val="22"/>
          <w:lang w:val="en-US"/>
        </w:rPr>
        <w:t xml:space="preserve"> Polymer, </w:t>
      </w:r>
      <w:proofErr w:type="spellStart"/>
      <w:r>
        <w:rPr>
          <w:rFonts w:ascii="Arial" w:hAnsi="Arial" w:cs="Arial"/>
          <w:color w:val="auto"/>
          <w:sz w:val="22"/>
          <w:szCs w:val="22"/>
          <w:lang w:val="en-US"/>
        </w:rPr>
        <w:t>Wachs</w:t>
      </w:r>
      <w:proofErr w:type="spellEnd"/>
      <w:r>
        <w:rPr>
          <w:rFonts w:ascii="Arial" w:hAnsi="Arial" w:cs="Arial"/>
          <w:color w:val="auto"/>
          <w:sz w:val="22"/>
          <w:szCs w:val="22"/>
          <w:lang w:val="en-US"/>
        </w:rPr>
        <w:br/>
      </w:r>
    </w:p>
    <w:p w:rsidR="003A16D6" w:rsidRDefault="000F0092" w:rsidP="0079283D">
      <w:pPr>
        <w:pStyle w:val="Default"/>
        <w:spacing w:line="276" w:lineRule="auto"/>
        <w:rPr>
          <w:rFonts w:ascii="Arial" w:hAnsi="Arial" w:cs="Arial"/>
          <w:color w:val="auto"/>
          <w:sz w:val="22"/>
          <w:szCs w:val="22"/>
        </w:rPr>
      </w:pPr>
      <w:r w:rsidRPr="000F0092">
        <w:rPr>
          <w:rFonts w:ascii="Arial" w:hAnsi="Arial" w:cs="Arial"/>
          <w:color w:val="auto"/>
          <w:sz w:val="22"/>
          <w:szCs w:val="22"/>
        </w:rPr>
        <w:t xml:space="preserve">In dem schwarzen Gebäude neben </w:t>
      </w:r>
      <w:r>
        <w:rPr>
          <w:rFonts w:ascii="Arial" w:hAnsi="Arial" w:cs="Arial"/>
          <w:color w:val="auto"/>
          <w:sz w:val="22"/>
          <w:szCs w:val="22"/>
        </w:rPr>
        <w:t xml:space="preserve">dem Kunsthaus </w:t>
      </w:r>
      <w:r w:rsidR="006F456C">
        <w:rPr>
          <w:rFonts w:ascii="Arial" w:hAnsi="Arial" w:cs="Arial"/>
          <w:color w:val="auto"/>
          <w:sz w:val="22"/>
          <w:szCs w:val="22"/>
        </w:rPr>
        <w:t xml:space="preserve">Bregenz </w:t>
      </w:r>
      <w:r>
        <w:rPr>
          <w:rFonts w:ascii="Arial" w:hAnsi="Arial" w:cs="Arial"/>
          <w:color w:val="auto"/>
          <w:sz w:val="22"/>
          <w:szCs w:val="22"/>
        </w:rPr>
        <w:t>ist dessen Verwal</w:t>
      </w:r>
      <w:r w:rsidRPr="000F0092">
        <w:rPr>
          <w:rFonts w:ascii="Arial" w:hAnsi="Arial" w:cs="Arial"/>
          <w:color w:val="auto"/>
          <w:sz w:val="22"/>
          <w:szCs w:val="22"/>
        </w:rPr>
        <w:t xml:space="preserve">tung untergebracht; im Erdgeschoss befindet sich zudem das KUB Café. Durch die Auslagerung dieser </w:t>
      </w:r>
      <w:r w:rsidR="006F456C">
        <w:rPr>
          <w:rFonts w:ascii="Arial" w:hAnsi="Arial" w:cs="Arial"/>
          <w:color w:val="auto"/>
          <w:sz w:val="22"/>
          <w:szCs w:val="22"/>
        </w:rPr>
        <w:t>Funktionen aus dem Ausstellungs</w:t>
      </w:r>
      <w:r w:rsidRPr="000F0092">
        <w:rPr>
          <w:rFonts w:ascii="Arial" w:hAnsi="Arial" w:cs="Arial"/>
          <w:color w:val="auto"/>
          <w:sz w:val="22"/>
          <w:szCs w:val="22"/>
        </w:rPr>
        <w:t xml:space="preserve">gebäude ist es den Besucher*innen </w:t>
      </w:r>
      <w:r>
        <w:rPr>
          <w:rFonts w:ascii="Arial" w:hAnsi="Arial" w:cs="Arial"/>
          <w:color w:val="auto"/>
          <w:sz w:val="22"/>
          <w:szCs w:val="22"/>
        </w:rPr>
        <w:t>möglich, die Kunst unbeeinträch</w:t>
      </w:r>
      <w:r w:rsidRPr="000F0092">
        <w:rPr>
          <w:rFonts w:ascii="Arial" w:hAnsi="Arial" w:cs="Arial"/>
          <w:color w:val="auto"/>
          <w:sz w:val="22"/>
          <w:szCs w:val="22"/>
        </w:rPr>
        <w:t>tigt von administrativen Aufgaben zu erleben.</w:t>
      </w:r>
    </w:p>
    <w:p w:rsidR="000F0092" w:rsidRPr="000F0092" w:rsidRDefault="000F0092" w:rsidP="0079283D">
      <w:pPr>
        <w:pStyle w:val="Default"/>
        <w:spacing w:line="276" w:lineRule="auto"/>
        <w:rPr>
          <w:rFonts w:ascii="Arial" w:hAnsi="Arial" w:cs="Arial"/>
          <w:color w:val="auto"/>
          <w:sz w:val="22"/>
          <w:szCs w:val="22"/>
        </w:rPr>
      </w:pPr>
    </w:p>
    <w:p w:rsidR="003A16D6" w:rsidRDefault="000F0092" w:rsidP="0079283D">
      <w:pPr>
        <w:pStyle w:val="Default"/>
        <w:spacing w:line="276" w:lineRule="auto"/>
        <w:rPr>
          <w:rFonts w:ascii="Arial" w:hAnsi="Arial" w:cs="Arial"/>
          <w:color w:val="auto"/>
          <w:sz w:val="22"/>
          <w:szCs w:val="22"/>
          <w:lang w:val="en-US"/>
        </w:rPr>
      </w:pPr>
      <w:r w:rsidRPr="000F0092">
        <w:rPr>
          <w:rFonts w:ascii="Arial" w:hAnsi="Arial" w:cs="Arial"/>
          <w:color w:val="auto"/>
          <w:sz w:val="22"/>
          <w:szCs w:val="22"/>
        </w:rPr>
        <w:t xml:space="preserve">Auf Bitten der Künstlerin begannen die Mitarbeiter*innen des KUB Cafés einige Monate vor der Ausstellung, Kaffeereste zu sammeln. Der Kaffeesatz wurde zu robusten Scheiben gepresst, die den Maßen eines Hockey-Pucks entsprechen. </w:t>
      </w:r>
      <w:r w:rsidRPr="000F0092">
        <w:rPr>
          <w:rFonts w:ascii="Arial" w:hAnsi="Arial" w:cs="Arial"/>
          <w:color w:val="auto"/>
          <w:sz w:val="22"/>
          <w:szCs w:val="22"/>
          <w:lang w:val="en-US"/>
        </w:rPr>
        <w:t xml:space="preserve">Die </w:t>
      </w:r>
      <w:proofErr w:type="spellStart"/>
      <w:r w:rsidRPr="000F0092">
        <w:rPr>
          <w:rFonts w:ascii="Arial" w:hAnsi="Arial" w:cs="Arial"/>
          <w:color w:val="auto"/>
          <w:sz w:val="22"/>
          <w:szCs w:val="22"/>
          <w:lang w:val="en-US"/>
        </w:rPr>
        <w:t>Men</w:t>
      </w:r>
      <w:r>
        <w:rPr>
          <w:rFonts w:ascii="Arial" w:hAnsi="Arial" w:cs="Arial"/>
          <w:color w:val="auto"/>
          <w:sz w:val="22"/>
          <w:szCs w:val="22"/>
          <w:lang w:val="en-US"/>
        </w:rPr>
        <w:t>ge</w:t>
      </w:r>
      <w:proofErr w:type="spellEnd"/>
      <w:r>
        <w:rPr>
          <w:rFonts w:ascii="Arial" w:hAnsi="Arial" w:cs="Arial"/>
          <w:color w:val="auto"/>
          <w:sz w:val="22"/>
          <w:szCs w:val="22"/>
          <w:lang w:val="en-US"/>
        </w:rPr>
        <w:t xml:space="preserve"> </w:t>
      </w:r>
      <w:proofErr w:type="spellStart"/>
      <w:r>
        <w:rPr>
          <w:rFonts w:ascii="Arial" w:hAnsi="Arial" w:cs="Arial"/>
          <w:color w:val="auto"/>
          <w:sz w:val="22"/>
          <w:szCs w:val="22"/>
          <w:lang w:val="en-US"/>
        </w:rPr>
        <w:t>reichte</w:t>
      </w:r>
      <w:proofErr w:type="spellEnd"/>
      <w:r>
        <w:rPr>
          <w:rFonts w:ascii="Arial" w:hAnsi="Arial" w:cs="Arial"/>
          <w:color w:val="auto"/>
          <w:sz w:val="22"/>
          <w:szCs w:val="22"/>
          <w:lang w:val="en-US"/>
        </w:rPr>
        <w:t xml:space="preserve"> </w:t>
      </w:r>
      <w:proofErr w:type="spellStart"/>
      <w:r>
        <w:rPr>
          <w:rFonts w:ascii="Arial" w:hAnsi="Arial" w:cs="Arial"/>
          <w:color w:val="auto"/>
          <w:sz w:val="22"/>
          <w:szCs w:val="22"/>
          <w:lang w:val="en-US"/>
        </w:rPr>
        <w:t>für</w:t>
      </w:r>
      <w:proofErr w:type="spellEnd"/>
      <w:r>
        <w:rPr>
          <w:rFonts w:ascii="Arial" w:hAnsi="Arial" w:cs="Arial"/>
          <w:color w:val="auto"/>
          <w:sz w:val="22"/>
          <w:szCs w:val="22"/>
          <w:lang w:val="en-US"/>
        </w:rPr>
        <w:t xml:space="preserve"> </w:t>
      </w:r>
      <w:proofErr w:type="spellStart"/>
      <w:r>
        <w:rPr>
          <w:rFonts w:ascii="Arial" w:hAnsi="Arial" w:cs="Arial"/>
          <w:color w:val="auto"/>
          <w:sz w:val="22"/>
          <w:szCs w:val="22"/>
          <w:lang w:val="en-US"/>
        </w:rPr>
        <w:t>etwa</w:t>
      </w:r>
      <w:proofErr w:type="spellEnd"/>
      <w:r>
        <w:rPr>
          <w:rFonts w:ascii="Arial" w:hAnsi="Arial" w:cs="Arial"/>
          <w:color w:val="auto"/>
          <w:sz w:val="22"/>
          <w:szCs w:val="22"/>
          <w:lang w:val="en-US"/>
        </w:rPr>
        <w:t xml:space="preserve"> 300 </w:t>
      </w:r>
      <w:proofErr w:type="spellStart"/>
      <w:r>
        <w:rPr>
          <w:rFonts w:ascii="Arial" w:hAnsi="Arial" w:cs="Arial"/>
          <w:color w:val="auto"/>
          <w:sz w:val="22"/>
          <w:szCs w:val="22"/>
          <w:lang w:val="en-US"/>
        </w:rPr>
        <w:t>Ab</w:t>
      </w:r>
      <w:r w:rsidRPr="000F0092">
        <w:rPr>
          <w:rFonts w:ascii="Arial" w:hAnsi="Arial" w:cs="Arial"/>
          <w:color w:val="auto"/>
          <w:sz w:val="22"/>
          <w:szCs w:val="22"/>
          <w:lang w:val="en-US"/>
        </w:rPr>
        <w:t>formungen</w:t>
      </w:r>
      <w:proofErr w:type="spellEnd"/>
      <w:r w:rsidRPr="000F0092">
        <w:rPr>
          <w:rFonts w:ascii="Arial" w:hAnsi="Arial" w:cs="Arial"/>
          <w:color w:val="auto"/>
          <w:sz w:val="22"/>
          <w:szCs w:val="22"/>
          <w:lang w:val="en-US"/>
        </w:rPr>
        <w:t>.</w:t>
      </w:r>
    </w:p>
    <w:p w:rsidR="000F0092" w:rsidRPr="00074C20" w:rsidRDefault="000F0092" w:rsidP="0079283D">
      <w:pPr>
        <w:pStyle w:val="Default"/>
        <w:spacing w:line="276" w:lineRule="auto"/>
        <w:rPr>
          <w:rFonts w:ascii="Arial" w:hAnsi="Arial" w:cs="Arial"/>
          <w:color w:val="auto"/>
          <w:sz w:val="22"/>
          <w:szCs w:val="22"/>
          <w:lang w:val="en-US"/>
        </w:rPr>
      </w:pPr>
    </w:p>
    <w:p w:rsidR="003A16D6" w:rsidRDefault="000F0092" w:rsidP="0079283D">
      <w:pPr>
        <w:pStyle w:val="Default"/>
        <w:spacing w:line="276" w:lineRule="auto"/>
        <w:rPr>
          <w:rFonts w:ascii="Arial" w:hAnsi="Arial" w:cs="Arial"/>
          <w:color w:val="auto"/>
          <w:sz w:val="22"/>
          <w:szCs w:val="22"/>
        </w:rPr>
      </w:pPr>
      <w:r w:rsidRPr="000F0092">
        <w:rPr>
          <w:rFonts w:ascii="Arial" w:hAnsi="Arial" w:cs="Arial"/>
          <w:color w:val="auto"/>
          <w:sz w:val="22"/>
          <w:szCs w:val="22"/>
        </w:rPr>
        <w:t>Vom Kaffee-Puck zum Hockey-Puck: Der Energieschub nach dem Kaffeekonsum ist hier in potenzielle Bewegung und Geschwindigkeit transformiert. Der uns Disziplin verleihende Spannungszustand, d</w:t>
      </w:r>
      <w:r>
        <w:rPr>
          <w:rFonts w:ascii="Arial" w:hAnsi="Arial" w:cs="Arial"/>
          <w:color w:val="auto"/>
          <w:sz w:val="22"/>
          <w:szCs w:val="22"/>
        </w:rPr>
        <w:t>en wir mit Koffein assoziieren –</w:t>
      </w:r>
      <w:r w:rsidRPr="000F0092">
        <w:rPr>
          <w:rFonts w:ascii="Arial" w:hAnsi="Arial" w:cs="Arial"/>
          <w:color w:val="auto"/>
          <w:sz w:val="22"/>
          <w:szCs w:val="22"/>
        </w:rPr>
        <w:t xml:space="preserve"> einem populären Aufputschmittel, wenn es darum geht, den eigenen Körperrhythmus auf die gegebenen </w:t>
      </w:r>
      <w:r>
        <w:rPr>
          <w:rFonts w:ascii="Arial" w:hAnsi="Arial" w:cs="Arial"/>
          <w:color w:val="auto"/>
          <w:sz w:val="22"/>
          <w:szCs w:val="22"/>
        </w:rPr>
        <w:t>Arbeitsbedingungen abzustimmen –</w:t>
      </w:r>
      <w:r w:rsidRPr="000F0092">
        <w:rPr>
          <w:rFonts w:ascii="Arial" w:hAnsi="Arial" w:cs="Arial"/>
          <w:color w:val="auto"/>
          <w:sz w:val="22"/>
          <w:szCs w:val="22"/>
        </w:rPr>
        <w:t>, wurde im Ausstellungsraum freigesetzt und verwandelt einen Raum stiller Kontemplation in das Spielfeld eines außergewöhnli</w:t>
      </w:r>
      <w:r>
        <w:rPr>
          <w:rFonts w:ascii="Arial" w:hAnsi="Arial" w:cs="Arial"/>
          <w:color w:val="auto"/>
          <w:sz w:val="22"/>
          <w:szCs w:val="22"/>
        </w:rPr>
        <w:t>ch körperlichen wie konfrontati</w:t>
      </w:r>
      <w:r w:rsidRPr="000F0092">
        <w:rPr>
          <w:rFonts w:ascii="Arial" w:hAnsi="Arial" w:cs="Arial"/>
          <w:color w:val="auto"/>
          <w:sz w:val="22"/>
          <w:szCs w:val="22"/>
        </w:rPr>
        <w:t>ven Sports.</w:t>
      </w:r>
    </w:p>
    <w:p w:rsidR="000F0092" w:rsidRPr="000F0092" w:rsidRDefault="000F0092" w:rsidP="0079283D">
      <w:pPr>
        <w:pStyle w:val="Default"/>
        <w:spacing w:line="276" w:lineRule="auto"/>
        <w:rPr>
          <w:rFonts w:ascii="Arial" w:hAnsi="Arial" w:cs="Arial"/>
          <w:color w:val="auto"/>
          <w:sz w:val="22"/>
          <w:szCs w:val="22"/>
        </w:rPr>
      </w:pPr>
    </w:p>
    <w:p w:rsidR="00F81FD6" w:rsidRPr="000F0092" w:rsidRDefault="000F0092" w:rsidP="0079283D">
      <w:pPr>
        <w:spacing w:after="0"/>
        <w:rPr>
          <w:rFonts w:ascii="Arial" w:hAnsi="Arial" w:cs="Arial"/>
          <w:lang w:val="de-DE"/>
        </w:rPr>
      </w:pPr>
      <w:r w:rsidRPr="000F0092">
        <w:rPr>
          <w:rFonts w:ascii="Arial" w:hAnsi="Arial" w:cs="Arial"/>
          <w:lang w:val="de-DE"/>
        </w:rPr>
        <w:t>In der Sprache existieren keine feststehenden Bedeutungen, wir haben es stattdessen mit dem »u</w:t>
      </w:r>
      <w:r>
        <w:rPr>
          <w:rFonts w:ascii="Arial" w:hAnsi="Arial" w:cs="Arial"/>
          <w:lang w:val="de-DE"/>
        </w:rPr>
        <w:t>naufhörlichen Gleiten des Signi</w:t>
      </w:r>
      <w:r w:rsidRPr="000F0092">
        <w:rPr>
          <w:rFonts w:ascii="Arial" w:hAnsi="Arial" w:cs="Arial"/>
          <w:lang w:val="de-DE"/>
        </w:rPr>
        <w:t>fikats unter dem Signifikanten« zu t</w:t>
      </w:r>
      <w:r>
        <w:rPr>
          <w:rFonts w:ascii="Arial" w:hAnsi="Arial" w:cs="Arial"/>
          <w:lang w:val="de-DE"/>
        </w:rPr>
        <w:t>un, wie es der französische Psy</w:t>
      </w:r>
      <w:r w:rsidRPr="000F0092">
        <w:rPr>
          <w:rFonts w:ascii="Arial" w:hAnsi="Arial" w:cs="Arial"/>
          <w:lang w:val="de-DE"/>
        </w:rPr>
        <w:t>choanalytiker Jacques Lacan formulierte. Geistige Gesundheit und Kommunikation sind jedoch auf die Illusion provisorischer Stabilität angewiesen. Die über den Fußbode</w:t>
      </w:r>
      <w:r>
        <w:rPr>
          <w:rFonts w:ascii="Arial" w:hAnsi="Arial" w:cs="Arial"/>
          <w:lang w:val="de-DE"/>
        </w:rPr>
        <w:t>n des Ausstellungsraums gleiten</w:t>
      </w:r>
      <w:r w:rsidRPr="000F0092">
        <w:rPr>
          <w:rFonts w:ascii="Arial" w:hAnsi="Arial" w:cs="Arial"/>
          <w:lang w:val="de-DE"/>
        </w:rPr>
        <w:t xml:space="preserve">den </w:t>
      </w:r>
      <w:r w:rsidRPr="000F0092">
        <w:rPr>
          <w:rFonts w:ascii="Arial" w:hAnsi="Arial" w:cs="Arial"/>
          <w:i/>
          <w:lang w:val="de-DE"/>
        </w:rPr>
        <w:t>Pucks (</w:t>
      </w:r>
      <w:proofErr w:type="spellStart"/>
      <w:r w:rsidRPr="000F0092">
        <w:rPr>
          <w:rFonts w:ascii="Arial" w:hAnsi="Arial" w:cs="Arial"/>
          <w:i/>
          <w:lang w:val="de-DE"/>
        </w:rPr>
        <w:t>bagarreurs</w:t>
      </w:r>
      <w:proofErr w:type="spellEnd"/>
      <w:r w:rsidRPr="000F0092">
        <w:rPr>
          <w:rFonts w:ascii="Arial" w:hAnsi="Arial" w:cs="Arial"/>
          <w:i/>
          <w:lang w:val="de-DE"/>
        </w:rPr>
        <w:t>)</w:t>
      </w:r>
      <w:r w:rsidRPr="000F0092">
        <w:rPr>
          <w:rFonts w:ascii="Arial" w:hAnsi="Arial" w:cs="Arial"/>
          <w:lang w:val="de-DE"/>
        </w:rPr>
        <w:t xml:space="preserve"> sind »</w:t>
      </w:r>
      <w:proofErr w:type="spellStart"/>
      <w:r w:rsidRPr="000F0092">
        <w:rPr>
          <w:rFonts w:ascii="Arial" w:hAnsi="Arial" w:cs="Arial"/>
          <w:lang w:val="de-DE"/>
        </w:rPr>
        <w:t>poin</w:t>
      </w:r>
      <w:r>
        <w:rPr>
          <w:rFonts w:ascii="Arial" w:hAnsi="Arial" w:cs="Arial"/>
          <w:lang w:val="de-DE"/>
        </w:rPr>
        <w:t>ts</w:t>
      </w:r>
      <w:proofErr w:type="spellEnd"/>
      <w:r>
        <w:rPr>
          <w:rFonts w:ascii="Arial" w:hAnsi="Arial" w:cs="Arial"/>
          <w:lang w:val="de-DE"/>
        </w:rPr>
        <w:t xml:space="preserve"> de </w:t>
      </w:r>
      <w:proofErr w:type="spellStart"/>
      <w:r>
        <w:rPr>
          <w:rFonts w:ascii="Arial" w:hAnsi="Arial" w:cs="Arial"/>
          <w:lang w:val="de-DE"/>
        </w:rPr>
        <w:t>caption</w:t>
      </w:r>
      <w:proofErr w:type="spellEnd"/>
      <w:r>
        <w:rPr>
          <w:rFonts w:ascii="Arial" w:hAnsi="Arial" w:cs="Arial"/>
          <w:lang w:val="de-DE"/>
        </w:rPr>
        <w:t>«, temporäre Anker</w:t>
      </w:r>
      <w:r w:rsidRPr="000F0092">
        <w:rPr>
          <w:rFonts w:ascii="Arial" w:hAnsi="Arial" w:cs="Arial"/>
          <w:lang w:val="de-DE"/>
        </w:rPr>
        <w:t>punkte der Sprache in materialisierter Form. Kein Signifikat, selbst wenn es eingefangen wird, kann dem Spiel mit den sich wandelnden Bedeutungen entkommen, das das Wesen der Sprache ist.</w:t>
      </w:r>
    </w:p>
    <w:p w:rsidR="00F81FD6" w:rsidRPr="000F0092" w:rsidRDefault="00F81FD6" w:rsidP="0079283D">
      <w:pPr>
        <w:spacing w:after="0"/>
        <w:rPr>
          <w:rFonts w:ascii="Arial" w:hAnsi="Arial" w:cs="Arial"/>
          <w:lang w:val="de-DE"/>
        </w:rPr>
      </w:pPr>
    </w:p>
    <w:p w:rsidR="00F81FD6" w:rsidRPr="000F0092" w:rsidRDefault="00F81FD6" w:rsidP="0079283D">
      <w:pPr>
        <w:spacing w:after="0"/>
        <w:rPr>
          <w:rFonts w:ascii="Arial" w:hAnsi="Arial" w:cs="Arial"/>
          <w:lang w:val="de-DE"/>
        </w:rPr>
      </w:pPr>
    </w:p>
    <w:p w:rsidR="00F81FD6" w:rsidRPr="00074C20" w:rsidRDefault="00F81FD6" w:rsidP="0079283D">
      <w:pPr>
        <w:pStyle w:val="Default"/>
        <w:spacing w:line="276" w:lineRule="auto"/>
        <w:rPr>
          <w:rFonts w:ascii="Arial" w:hAnsi="Arial" w:cs="Arial"/>
        </w:rPr>
      </w:pPr>
    </w:p>
    <w:p w:rsidR="00F81FD6" w:rsidRPr="00074C20" w:rsidRDefault="00F81FD6" w:rsidP="0079283D">
      <w:pPr>
        <w:pStyle w:val="Default"/>
        <w:spacing w:line="276" w:lineRule="auto"/>
        <w:rPr>
          <w:rFonts w:ascii="Arial" w:hAnsi="Arial" w:cs="Arial"/>
          <w:color w:val="auto"/>
        </w:rPr>
      </w:pPr>
    </w:p>
    <w:p w:rsidR="00C92732" w:rsidRPr="00855A90" w:rsidRDefault="00C92732" w:rsidP="00C92732">
      <w:pPr>
        <w:autoSpaceDE w:val="0"/>
        <w:autoSpaceDN w:val="0"/>
        <w:adjustRightInd w:val="0"/>
        <w:spacing w:after="0"/>
        <w:rPr>
          <w:rFonts w:ascii="Arial" w:hAnsi="Arial" w:cs="Arial"/>
          <w:color w:val="000000" w:themeColor="text1"/>
          <w:sz w:val="26"/>
          <w:szCs w:val="26"/>
          <w:lang w:val="de-DE"/>
        </w:rPr>
      </w:pPr>
      <w:r>
        <w:rPr>
          <w:rFonts w:ascii="Arial" w:hAnsi="Arial" w:cs="Arial"/>
          <w:sz w:val="26"/>
          <w:szCs w:val="26"/>
          <w:lang w:val="en-US"/>
        </w:rPr>
        <w:br w:type="column"/>
      </w:r>
      <w:r>
        <w:rPr>
          <w:rFonts w:ascii="Arial" w:hAnsi="Arial" w:cs="Arial"/>
          <w:color w:val="000000" w:themeColor="text1"/>
          <w:sz w:val="26"/>
          <w:szCs w:val="26"/>
          <w:lang w:val="de-DE"/>
        </w:rPr>
        <w:lastRenderedPageBreak/>
        <w:t>Zweites Obergeschoss</w:t>
      </w:r>
    </w:p>
    <w:p w:rsidR="00C92732" w:rsidRPr="00855A90" w:rsidRDefault="00C92732" w:rsidP="00C92732">
      <w:pPr>
        <w:autoSpaceDE w:val="0"/>
        <w:autoSpaceDN w:val="0"/>
        <w:adjustRightInd w:val="0"/>
        <w:spacing w:after="0"/>
        <w:rPr>
          <w:rFonts w:ascii="Arial" w:hAnsi="Arial" w:cs="Arial"/>
          <w:color w:val="000000" w:themeColor="text1"/>
          <w:lang w:val="de-DE"/>
        </w:rPr>
      </w:pPr>
    </w:p>
    <w:p w:rsidR="00C92732" w:rsidRPr="00855A90" w:rsidRDefault="00C92732" w:rsidP="00C92732">
      <w:pPr>
        <w:autoSpaceDE w:val="0"/>
        <w:autoSpaceDN w:val="0"/>
        <w:adjustRightInd w:val="0"/>
        <w:spacing w:after="0"/>
        <w:rPr>
          <w:rFonts w:ascii="Arial" w:hAnsi="Arial" w:cs="Arial"/>
          <w:b/>
          <w:bCs/>
          <w:color w:val="000000" w:themeColor="text1"/>
          <w:sz w:val="26"/>
          <w:szCs w:val="26"/>
          <w:lang w:val="de-DE"/>
        </w:rPr>
      </w:pPr>
      <w:r w:rsidRPr="00855A90">
        <w:rPr>
          <w:rFonts w:ascii="Arial" w:hAnsi="Arial" w:cs="Arial"/>
          <w:color w:val="000000" w:themeColor="text1"/>
          <w:sz w:val="26"/>
          <w:szCs w:val="26"/>
          <w:lang w:val="de-DE"/>
        </w:rPr>
        <w:t xml:space="preserve">Noah Barker </w:t>
      </w:r>
      <w:r>
        <w:rPr>
          <w:rFonts w:ascii="Arial" w:hAnsi="Arial" w:cs="Arial"/>
          <w:color w:val="000000" w:themeColor="text1"/>
          <w:sz w:val="26"/>
          <w:szCs w:val="26"/>
          <w:lang w:val="de-DE"/>
        </w:rPr>
        <w:t>u</w:t>
      </w:r>
      <w:r w:rsidRPr="00855A90">
        <w:rPr>
          <w:rFonts w:ascii="Arial" w:hAnsi="Arial" w:cs="Arial"/>
          <w:color w:val="000000" w:themeColor="text1"/>
          <w:sz w:val="26"/>
          <w:szCs w:val="26"/>
          <w:lang w:val="de-DE"/>
        </w:rPr>
        <w:t>nd Dora Budor:</w:t>
      </w:r>
      <w:r w:rsidRPr="00855A90">
        <w:rPr>
          <w:rFonts w:ascii="Arial" w:hAnsi="Arial" w:cs="Arial"/>
          <w:b/>
          <w:bCs/>
          <w:color w:val="000000" w:themeColor="text1"/>
          <w:sz w:val="26"/>
          <w:szCs w:val="26"/>
          <w:lang w:val="de-DE"/>
        </w:rPr>
        <w:t xml:space="preserve"> </w:t>
      </w:r>
    </w:p>
    <w:p w:rsidR="00C92732" w:rsidRPr="00855A90" w:rsidRDefault="00C92732" w:rsidP="00C92732">
      <w:pPr>
        <w:autoSpaceDE w:val="0"/>
        <w:autoSpaceDN w:val="0"/>
        <w:adjustRightInd w:val="0"/>
        <w:spacing w:after="0"/>
        <w:rPr>
          <w:rFonts w:ascii="Arial" w:hAnsi="Arial" w:cs="Arial"/>
          <w:color w:val="000000" w:themeColor="text1"/>
          <w:sz w:val="26"/>
          <w:szCs w:val="26"/>
          <w:lang w:val="de-DE"/>
        </w:rPr>
      </w:pPr>
      <w:r w:rsidRPr="00855A90">
        <w:rPr>
          <w:rFonts w:ascii="Arial" w:hAnsi="Arial" w:cs="Arial"/>
          <w:b/>
          <w:bCs/>
          <w:i/>
          <w:iCs/>
          <w:color w:val="000000" w:themeColor="text1"/>
          <w:sz w:val="26"/>
          <w:szCs w:val="26"/>
          <w:lang w:val="de-DE"/>
        </w:rPr>
        <w:t xml:space="preserve">Chase Manhattan, </w:t>
      </w:r>
      <w:r w:rsidRPr="00855A90">
        <w:rPr>
          <w:rFonts w:ascii="Arial" w:hAnsi="Arial" w:cs="Arial"/>
          <w:color w:val="000000" w:themeColor="text1"/>
          <w:sz w:val="26"/>
          <w:szCs w:val="26"/>
          <w:lang w:val="de-DE"/>
        </w:rPr>
        <w:t>2021 – 2022</w:t>
      </w:r>
    </w:p>
    <w:p w:rsidR="00C92732" w:rsidRPr="00855A90" w:rsidRDefault="00C92732" w:rsidP="00C92732">
      <w:pPr>
        <w:autoSpaceDE w:val="0"/>
        <w:autoSpaceDN w:val="0"/>
        <w:adjustRightInd w:val="0"/>
        <w:spacing w:after="0"/>
        <w:rPr>
          <w:rFonts w:ascii="Arial" w:hAnsi="Arial" w:cs="Arial"/>
          <w:color w:val="000000" w:themeColor="text1"/>
          <w:lang w:val="de-DE"/>
        </w:rPr>
      </w:pPr>
    </w:p>
    <w:p w:rsidR="00C92732" w:rsidRPr="00855A90" w:rsidRDefault="00C92732" w:rsidP="00C92732">
      <w:pPr>
        <w:autoSpaceDE w:val="0"/>
        <w:autoSpaceDN w:val="0"/>
        <w:adjustRightInd w:val="0"/>
        <w:spacing w:after="0"/>
        <w:rPr>
          <w:rFonts w:ascii="Arial" w:hAnsi="Arial" w:cs="Arial"/>
          <w:color w:val="000000" w:themeColor="text1"/>
          <w:lang w:val="de-DE"/>
        </w:rPr>
      </w:pPr>
      <w:r w:rsidRPr="00855A90">
        <w:rPr>
          <w:rFonts w:ascii="Arial" w:hAnsi="Arial" w:cs="Arial"/>
          <w:color w:val="000000" w:themeColor="text1"/>
          <w:lang w:val="de-DE"/>
        </w:rPr>
        <w:t>HD</w:t>
      </w:r>
      <w:r>
        <w:rPr>
          <w:rFonts w:ascii="Arial" w:hAnsi="Arial" w:cs="Arial"/>
          <w:color w:val="000000" w:themeColor="text1"/>
          <w:lang w:val="de-DE"/>
        </w:rPr>
        <w:t>-Video</w:t>
      </w:r>
      <w:r w:rsidRPr="00855A90">
        <w:rPr>
          <w:rFonts w:ascii="Arial" w:hAnsi="Arial" w:cs="Arial"/>
          <w:color w:val="000000" w:themeColor="text1"/>
          <w:lang w:val="de-DE"/>
        </w:rPr>
        <w:t xml:space="preserve"> / </w:t>
      </w:r>
      <w:r>
        <w:rPr>
          <w:rFonts w:ascii="Arial" w:hAnsi="Arial" w:cs="Arial"/>
          <w:color w:val="000000" w:themeColor="text1"/>
          <w:lang w:val="de-DE"/>
        </w:rPr>
        <w:t>Farbe</w:t>
      </w:r>
      <w:r w:rsidRPr="00855A90">
        <w:rPr>
          <w:rFonts w:ascii="Arial" w:hAnsi="Arial" w:cs="Arial"/>
          <w:color w:val="000000" w:themeColor="text1"/>
          <w:lang w:val="de-DE"/>
        </w:rPr>
        <w:t xml:space="preserve">, </w:t>
      </w:r>
      <w:r>
        <w:rPr>
          <w:rFonts w:ascii="Arial" w:hAnsi="Arial" w:cs="Arial"/>
          <w:color w:val="000000" w:themeColor="text1"/>
          <w:lang w:val="de-DE"/>
        </w:rPr>
        <w:t>S</w:t>
      </w:r>
      <w:r w:rsidRPr="00855A90">
        <w:rPr>
          <w:rFonts w:ascii="Arial" w:hAnsi="Arial" w:cs="Arial"/>
          <w:color w:val="000000" w:themeColor="text1"/>
          <w:lang w:val="de-DE"/>
        </w:rPr>
        <w:t>ound / 10’ 32’’</w:t>
      </w:r>
    </w:p>
    <w:p w:rsidR="00C92732" w:rsidRPr="00855A90" w:rsidRDefault="00C92732" w:rsidP="00C92732">
      <w:pPr>
        <w:autoSpaceDE w:val="0"/>
        <w:autoSpaceDN w:val="0"/>
        <w:adjustRightInd w:val="0"/>
        <w:spacing w:after="0"/>
        <w:rPr>
          <w:rFonts w:ascii="Arial" w:hAnsi="Arial" w:cs="Arial"/>
          <w:color w:val="000000" w:themeColor="text1"/>
          <w:lang w:val="de-DE"/>
        </w:rPr>
      </w:pPr>
      <w:r w:rsidRPr="00855A90">
        <w:rPr>
          <w:rFonts w:ascii="Arial" w:hAnsi="Arial" w:cs="Arial"/>
          <w:color w:val="000000" w:themeColor="text1"/>
          <w:lang w:val="de-DE"/>
        </w:rPr>
        <w:t xml:space="preserve">Sound </w:t>
      </w:r>
      <w:r>
        <w:rPr>
          <w:rFonts w:ascii="Arial" w:hAnsi="Arial" w:cs="Arial"/>
          <w:color w:val="000000" w:themeColor="text1"/>
          <w:lang w:val="de-DE"/>
        </w:rPr>
        <w:t>von</w:t>
      </w:r>
      <w:r w:rsidRPr="00855A90">
        <w:rPr>
          <w:rFonts w:ascii="Arial" w:hAnsi="Arial" w:cs="Arial"/>
          <w:color w:val="000000" w:themeColor="text1"/>
          <w:lang w:val="de-DE"/>
        </w:rPr>
        <w:t xml:space="preserve"> KVANTUM (Stefan </w:t>
      </w:r>
      <w:proofErr w:type="spellStart"/>
      <w:r w:rsidRPr="00855A90">
        <w:rPr>
          <w:rFonts w:ascii="Arial" w:hAnsi="Arial" w:cs="Arial"/>
          <w:color w:val="000000" w:themeColor="text1"/>
          <w:lang w:val="de-DE"/>
        </w:rPr>
        <w:t>Tcherepnin</w:t>
      </w:r>
      <w:proofErr w:type="spellEnd"/>
      <w:r w:rsidRPr="00855A90">
        <w:rPr>
          <w:rFonts w:ascii="Arial" w:hAnsi="Arial" w:cs="Arial"/>
          <w:color w:val="000000" w:themeColor="text1"/>
          <w:lang w:val="de-DE"/>
        </w:rPr>
        <w:t xml:space="preserve"> </w:t>
      </w:r>
      <w:r>
        <w:rPr>
          <w:rFonts w:ascii="Arial" w:hAnsi="Arial" w:cs="Arial"/>
          <w:color w:val="000000" w:themeColor="text1"/>
          <w:lang w:val="de-DE"/>
        </w:rPr>
        <w:t>u</w:t>
      </w:r>
      <w:r w:rsidRPr="00855A90">
        <w:rPr>
          <w:rFonts w:ascii="Arial" w:hAnsi="Arial" w:cs="Arial"/>
          <w:color w:val="000000" w:themeColor="text1"/>
          <w:lang w:val="de-DE"/>
        </w:rPr>
        <w:t xml:space="preserve">nd Paul </w:t>
      </w:r>
      <w:proofErr w:type="spellStart"/>
      <w:r w:rsidRPr="00855A90">
        <w:rPr>
          <w:rFonts w:ascii="Arial" w:hAnsi="Arial" w:cs="Arial"/>
          <w:color w:val="000000" w:themeColor="text1"/>
          <w:lang w:val="de-DE"/>
        </w:rPr>
        <w:t>Sigerhall</w:t>
      </w:r>
      <w:proofErr w:type="spellEnd"/>
      <w:r w:rsidRPr="00855A90">
        <w:rPr>
          <w:rFonts w:ascii="Arial" w:hAnsi="Arial" w:cs="Arial"/>
          <w:color w:val="000000" w:themeColor="text1"/>
          <w:lang w:val="de-DE"/>
        </w:rPr>
        <w:t xml:space="preserve">) </w:t>
      </w:r>
      <w:r>
        <w:rPr>
          <w:rFonts w:ascii="Arial" w:hAnsi="Arial" w:cs="Arial"/>
          <w:color w:val="000000" w:themeColor="text1"/>
          <w:lang w:val="de-DE"/>
        </w:rPr>
        <w:t>u</w:t>
      </w:r>
      <w:r w:rsidRPr="00855A90">
        <w:rPr>
          <w:rFonts w:ascii="Arial" w:hAnsi="Arial" w:cs="Arial"/>
          <w:color w:val="000000" w:themeColor="text1"/>
          <w:lang w:val="de-DE"/>
        </w:rPr>
        <w:t xml:space="preserve">nd </w:t>
      </w:r>
      <w:proofErr w:type="spellStart"/>
      <w:r w:rsidRPr="00855A90">
        <w:rPr>
          <w:rFonts w:ascii="Arial" w:hAnsi="Arial" w:cs="Arial"/>
          <w:color w:val="000000" w:themeColor="text1"/>
          <w:lang w:val="de-DE"/>
        </w:rPr>
        <w:t>Stubborn</w:t>
      </w:r>
      <w:proofErr w:type="spellEnd"/>
    </w:p>
    <w:p w:rsidR="00C92732" w:rsidRPr="00855A90" w:rsidRDefault="00C92732" w:rsidP="00C92732">
      <w:pPr>
        <w:autoSpaceDE w:val="0"/>
        <w:autoSpaceDN w:val="0"/>
        <w:adjustRightInd w:val="0"/>
        <w:spacing w:after="0"/>
        <w:rPr>
          <w:rFonts w:ascii="Arial" w:hAnsi="Arial" w:cs="Arial"/>
          <w:color w:val="000000" w:themeColor="text1"/>
          <w:lang w:val="de-DE"/>
        </w:rPr>
      </w:pPr>
    </w:p>
    <w:p w:rsidR="00C92732" w:rsidRPr="00855A90" w:rsidRDefault="00C92732" w:rsidP="00C92732">
      <w:pPr>
        <w:autoSpaceDE w:val="0"/>
        <w:autoSpaceDN w:val="0"/>
        <w:adjustRightInd w:val="0"/>
        <w:spacing w:after="0"/>
        <w:rPr>
          <w:rFonts w:ascii="Arial" w:hAnsi="Arial" w:cs="Arial"/>
          <w:color w:val="000000" w:themeColor="text1"/>
          <w:lang w:val="de-DE"/>
        </w:rPr>
      </w:pPr>
    </w:p>
    <w:p w:rsidR="00C92732" w:rsidRPr="00855A90" w:rsidRDefault="00C92732" w:rsidP="00C92732">
      <w:pPr>
        <w:spacing w:after="0"/>
        <w:rPr>
          <w:rFonts w:ascii="Arial" w:eastAsia="Times New Roman" w:hAnsi="Arial" w:cs="Arial"/>
          <w:lang w:val="de-DE"/>
        </w:rPr>
      </w:pPr>
      <w:r>
        <w:rPr>
          <w:rFonts w:ascii="Arial" w:hAnsi="Arial" w:cs="Arial"/>
          <w:lang w:val="de-DE"/>
        </w:rPr>
        <w:t>Die</w:t>
      </w:r>
      <w:r w:rsidRPr="00855A90">
        <w:rPr>
          <w:rFonts w:ascii="Arial" w:hAnsi="Arial" w:cs="Arial"/>
          <w:lang w:val="de-DE"/>
        </w:rPr>
        <w:t xml:space="preserve"> Manhattan Company </w:t>
      </w:r>
      <w:r>
        <w:rPr>
          <w:rFonts w:ascii="Arial" w:hAnsi="Arial" w:cs="Arial"/>
          <w:lang w:val="de-DE"/>
        </w:rPr>
        <w:t>war ein</w:t>
      </w:r>
      <w:r w:rsidRPr="00855A90">
        <w:rPr>
          <w:rFonts w:ascii="Arial" w:hAnsi="Arial" w:cs="Arial"/>
          <w:lang w:val="de-DE"/>
        </w:rPr>
        <w:t xml:space="preserve"> </w:t>
      </w:r>
      <w:r>
        <w:rPr>
          <w:rFonts w:ascii="Arial" w:hAnsi="Arial" w:cs="Arial"/>
          <w:lang w:val="de-DE"/>
        </w:rPr>
        <w:t>im Jahr</w:t>
      </w:r>
      <w:r w:rsidRPr="00855A90">
        <w:rPr>
          <w:rFonts w:ascii="Arial" w:hAnsi="Arial" w:cs="Arial"/>
          <w:lang w:val="de-DE"/>
        </w:rPr>
        <w:t xml:space="preserve"> 1799</w:t>
      </w:r>
      <w:r>
        <w:rPr>
          <w:rFonts w:ascii="Arial" w:hAnsi="Arial" w:cs="Arial"/>
          <w:lang w:val="de-DE"/>
        </w:rPr>
        <w:t xml:space="preserve"> konstituiertes</w:t>
      </w:r>
      <w:r w:rsidRPr="00855A90">
        <w:rPr>
          <w:rFonts w:ascii="Arial" w:hAnsi="Arial" w:cs="Arial"/>
          <w:lang w:val="de-DE"/>
        </w:rPr>
        <w:t xml:space="preserve"> private</w:t>
      </w:r>
      <w:r>
        <w:rPr>
          <w:rFonts w:ascii="Arial" w:hAnsi="Arial" w:cs="Arial"/>
          <w:lang w:val="de-DE"/>
        </w:rPr>
        <w:t>s Wasserwerk</w:t>
      </w:r>
      <w:r w:rsidRPr="00855A90">
        <w:rPr>
          <w:rFonts w:ascii="Arial" w:hAnsi="Arial" w:cs="Arial"/>
          <w:lang w:val="de-DE"/>
        </w:rPr>
        <w:t xml:space="preserve">. </w:t>
      </w:r>
      <w:r>
        <w:rPr>
          <w:rFonts w:ascii="Arial" w:eastAsia="Times New Roman" w:hAnsi="Arial" w:cs="Arial"/>
          <w:lang w:val="de-DE"/>
        </w:rPr>
        <w:t>Der vordergründige Zweck seiner Gründung war,</w:t>
      </w:r>
      <w:r w:rsidRPr="00855A90">
        <w:rPr>
          <w:rFonts w:ascii="Arial" w:eastAsia="Times New Roman" w:hAnsi="Arial" w:cs="Arial"/>
          <w:lang w:val="de-DE"/>
        </w:rPr>
        <w:t xml:space="preserve"> </w:t>
      </w:r>
      <w:proofErr w:type="spellStart"/>
      <w:r w:rsidRPr="00855A90">
        <w:rPr>
          <w:rFonts w:ascii="Arial" w:eastAsia="Times New Roman" w:hAnsi="Arial" w:cs="Arial"/>
          <w:lang w:val="de-DE"/>
        </w:rPr>
        <w:t>Lower</w:t>
      </w:r>
      <w:proofErr w:type="spellEnd"/>
      <w:r w:rsidRPr="00855A90">
        <w:rPr>
          <w:rFonts w:ascii="Arial" w:eastAsia="Times New Roman" w:hAnsi="Arial" w:cs="Arial"/>
          <w:lang w:val="de-DE"/>
        </w:rPr>
        <w:t xml:space="preserve"> Manhattan</w:t>
      </w:r>
      <w:r>
        <w:rPr>
          <w:rFonts w:ascii="Arial" w:eastAsia="Times New Roman" w:hAnsi="Arial" w:cs="Arial"/>
          <w:lang w:val="de-DE"/>
        </w:rPr>
        <w:t xml:space="preserve"> nach einer Gelbfieberepidemie mit sauberem </w:t>
      </w:r>
      <w:r w:rsidRPr="004409D4">
        <w:rPr>
          <w:rFonts w:ascii="Arial" w:eastAsia="Times New Roman" w:hAnsi="Arial" w:cs="Arial"/>
          <w:color w:val="000000" w:themeColor="text1"/>
          <w:lang w:val="de-DE"/>
        </w:rPr>
        <w:t>Trink</w:t>
      </w:r>
      <w:bookmarkStart w:id="0" w:name="_GoBack"/>
      <w:bookmarkEnd w:id="0"/>
      <w:r w:rsidRPr="004409D4">
        <w:rPr>
          <w:rFonts w:ascii="Arial" w:eastAsia="Times New Roman" w:hAnsi="Arial" w:cs="Arial"/>
          <w:color w:val="000000" w:themeColor="text1"/>
          <w:lang w:val="de-DE"/>
        </w:rPr>
        <w:t xml:space="preserve">wasser zu versorgen. Ineffiziente Leitungen aus ausgehöhlten Bäumen lieferten </w:t>
      </w:r>
      <w:r>
        <w:rPr>
          <w:rFonts w:ascii="Arial" w:eastAsia="Times New Roman" w:hAnsi="Arial" w:cs="Arial"/>
          <w:color w:val="000000" w:themeColor="text1"/>
          <w:lang w:val="de-DE"/>
        </w:rPr>
        <w:t xml:space="preserve">jedoch </w:t>
      </w:r>
      <w:r w:rsidRPr="004409D4">
        <w:rPr>
          <w:rFonts w:ascii="Arial" w:eastAsia="Times New Roman" w:hAnsi="Arial" w:cs="Arial"/>
          <w:color w:val="000000" w:themeColor="text1"/>
          <w:lang w:val="de-DE"/>
        </w:rPr>
        <w:t xml:space="preserve">gerade genug Wasser, um die Lizenz für ein solches </w:t>
      </w:r>
      <w:r>
        <w:rPr>
          <w:rFonts w:ascii="Arial" w:eastAsia="Times New Roman" w:hAnsi="Arial" w:cs="Arial"/>
          <w:color w:val="000000" w:themeColor="text1"/>
          <w:lang w:val="de-DE"/>
        </w:rPr>
        <w:t>U</w:t>
      </w:r>
      <w:r w:rsidRPr="004409D4">
        <w:rPr>
          <w:rFonts w:ascii="Arial" w:eastAsia="Times New Roman" w:hAnsi="Arial" w:cs="Arial"/>
          <w:color w:val="000000" w:themeColor="text1"/>
          <w:lang w:val="de-DE"/>
        </w:rPr>
        <w:t>nternehmens zu behalten, d</w:t>
      </w:r>
      <w:r>
        <w:rPr>
          <w:rFonts w:ascii="Arial" w:eastAsia="Times New Roman" w:hAnsi="Arial" w:cs="Arial"/>
          <w:color w:val="000000" w:themeColor="text1"/>
          <w:lang w:val="de-DE"/>
        </w:rPr>
        <w:t>enn</w:t>
      </w:r>
      <w:r w:rsidRPr="004409D4">
        <w:rPr>
          <w:rFonts w:ascii="Arial" w:eastAsia="Times New Roman" w:hAnsi="Arial" w:cs="Arial"/>
          <w:color w:val="000000" w:themeColor="text1"/>
          <w:lang w:val="de-DE"/>
        </w:rPr>
        <w:t xml:space="preserve"> tatsächlich hatten die Gründer im Sinn, in New York eine zweite Bank zu etablieren. Die Manhattan Company </w:t>
      </w:r>
      <w:r>
        <w:rPr>
          <w:rFonts w:ascii="Arial" w:eastAsia="Times New Roman" w:hAnsi="Arial" w:cs="Arial"/>
          <w:lang w:val="de-DE"/>
        </w:rPr>
        <w:t xml:space="preserve">fusionierte </w:t>
      </w:r>
      <w:r w:rsidRPr="00855A90">
        <w:rPr>
          <w:rFonts w:ascii="Arial" w:eastAsia="Times New Roman" w:hAnsi="Arial" w:cs="Arial"/>
          <w:lang w:val="de-DE"/>
        </w:rPr>
        <w:t>1955</w:t>
      </w:r>
      <w:r>
        <w:rPr>
          <w:rFonts w:ascii="Arial" w:eastAsia="Times New Roman" w:hAnsi="Arial" w:cs="Arial"/>
          <w:lang w:val="de-DE"/>
        </w:rPr>
        <w:t xml:space="preserve"> mit der </w:t>
      </w:r>
      <w:r w:rsidRPr="00855A90">
        <w:rPr>
          <w:rFonts w:ascii="Arial" w:eastAsia="Times New Roman" w:hAnsi="Arial" w:cs="Arial"/>
          <w:lang w:val="de-DE"/>
        </w:rPr>
        <w:t>Chase National Bank</w:t>
      </w:r>
      <w:r>
        <w:rPr>
          <w:rFonts w:ascii="Arial" w:eastAsia="Times New Roman" w:hAnsi="Arial" w:cs="Arial"/>
          <w:lang w:val="de-DE"/>
        </w:rPr>
        <w:t xml:space="preserve">; später erfolgte die Übernahme durch die </w:t>
      </w:r>
      <w:r w:rsidRPr="00855A90">
        <w:rPr>
          <w:rFonts w:ascii="Arial" w:eastAsia="Times New Roman" w:hAnsi="Arial" w:cs="Arial"/>
          <w:lang w:val="de-DE"/>
        </w:rPr>
        <w:t>Chemical Bank 1996</w:t>
      </w:r>
      <w:r>
        <w:rPr>
          <w:rFonts w:ascii="Arial" w:eastAsia="Times New Roman" w:hAnsi="Arial" w:cs="Arial"/>
          <w:lang w:val="de-DE"/>
        </w:rPr>
        <w:t>, wodurch das größte Finanzinstitut</w:t>
      </w:r>
      <w:r w:rsidRPr="00855A90">
        <w:rPr>
          <w:rFonts w:ascii="Arial" w:eastAsia="Times New Roman" w:hAnsi="Arial" w:cs="Arial"/>
          <w:lang w:val="de-DE"/>
        </w:rPr>
        <w:t xml:space="preserve"> </w:t>
      </w:r>
      <w:r>
        <w:rPr>
          <w:rFonts w:ascii="Arial" w:eastAsia="Times New Roman" w:hAnsi="Arial" w:cs="Arial"/>
          <w:lang w:val="de-DE"/>
        </w:rPr>
        <w:t>der Vereinigten Staaten entstand, die</w:t>
      </w:r>
      <w:r w:rsidRPr="00855A90">
        <w:rPr>
          <w:rFonts w:ascii="Arial" w:eastAsia="Times New Roman" w:hAnsi="Arial" w:cs="Arial"/>
          <w:lang w:val="de-DE"/>
        </w:rPr>
        <w:t xml:space="preserve"> Chase Manhattan Corporation. </w:t>
      </w:r>
    </w:p>
    <w:p w:rsidR="00C92732" w:rsidRPr="00855A90" w:rsidRDefault="00C92732" w:rsidP="00C92732">
      <w:pPr>
        <w:spacing w:after="0"/>
        <w:rPr>
          <w:rFonts w:ascii="Arial" w:eastAsia="Times New Roman" w:hAnsi="Arial" w:cs="Arial"/>
          <w:lang w:val="de-DE"/>
        </w:rPr>
      </w:pPr>
    </w:p>
    <w:p w:rsidR="00C92732" w:rsidRDefault="00C92732" w:rsidP="00C92732">
      <w:pPr>
        <w:spacing w:after="0"/>
        <w:rPr>
          <w:rFonts w:ascii="Arial" w:eastAsia="Times New Roman" w:hAnsi="Arial" w:cs="Arial"/>
          <w:lang w:val="de-DE"/>
        </w:rPr>
      </w:pPr>
      <w:r w:rsidRPr="00855A90">
        <w:rPr>
          <w:rFonts w:ascii="Arial" w:eastAsia="Times New Roman" w:hAnsi="Arial" w:cs="Arial"/>
          <w:lang w:val="de-DE"/>
        </w:rPr>
        <w:t xml:space="preserve">1957 </w:t>
      </w:r>
      <w:r>
        <w:rPr>
          <w:rFonts w:ascii="Arial" w:eastAsia="Times New Roman" w:hAnsi="Arial" w:cs="Arial"/>
          <w:lang w:val="de-DE"/>
        </w:rPr>
        <w:t xml:space="preserve">entwarf </w:t>
      </w:r>
      <w:r w:rsidRPr="00855A90">
        <w:rPr>
          <w:rFonts w:ascii="Arial" w:eastAsia="Times New Roman" w:hAnsi="Arial" w:cs="Arial"/>
          <w:lang w:val="de-DE"/>
        </w:rPr>
        <w:t xml:space="preserve">Natalie de </w:t>
      </w:r>
      <w:proofErr w:type="spellStart"/>
      <w:r w:rsidRPr="00855A90">
        <w:rPr>
          <w:rFonts w:ascii="Arial" w:eastAsia="Times New Roman" w:hAnsi="Arial" w:cs="Arial"/>
          <w:lang w:val="de-DE"/>
        </w:rPr>
        <w:t>Blois</w:t>
      </w:r>
      <w:proofErr w:type="spellEnd"/>
      <w:r>
        <w:rPr>
          <w:rFonts w:ascii="Arial" w:eastAsia="Times New Roman" w:hAnsi="Arial" w:cs="Arial"/>
          <w:lang w:val="de-DE"/>
        </w:rPr>
        <w:t xml:space="preserve">, Partner bei </w:t>
      </w:r>
      <w:proofErr w:type="spellStart"/>
      <w:r w:rsidRPr="00855A90">
        <w:rPr>
          <w:rFonts w:ascii="Arial" w:eastAsia="Times New Roman" w:hAnsi="Arial" w:cs="Arial"/>
          <w:lang w:val="de-DE"/>
        </w:rPr>
        <w:t>Skidmore</w:t>
      </w:r>
      <w:proofErr w:type="spellEnd"/>
      <w:r w:rsidRPr="00855A90">
        <w:rPr>
          <w:rFonts w:ascii="Arial" w:eastAsia="Times New Roman" w:hAnsi="Arial" w:cs="Arial"/>
          <w:lang w:val="de-DE"/>
        </w:rPr>
        <w:t xml:space="preserve">, </w:t>
      </w:r>
      <w:proofErr w:type="spellStart"/>
      <w:r w:rsidRPr="00855A90">
        <w:rPr>
          <w:rFonts w:ascii="Arial" w:eastAsia="Times New Roman" w:hAnsi="Arial" w:cs="Arial"/>
          <w:lang w:val="de-DE"/>
        </w:rPr>
        <w:t>Owings</w:t>
      </w:r>
      <w:proofErr w:type="spellEnd"/>
      <w:r w:rsidRPr="00855A90">
        <w:rPr>
          <w:rFonts w:ascii="Arial" w:eastAsia="Times New Roman" w:hAnsi="Arial" w:cs="Arial"/>
          <w:lang w:val="de-DE"/>
        </w:rPr>
        <w:t xml:space="preserve">, </w:t>
      </w:r>
      <w:proofErr w:type="spellStart"/>
      <w:r w:rsidRPr="00855A90">
        <w:rPr>
          <w:rFonts w:ascii="Arial" w:eastAsia="Times New Roman" w:hAnsi="Arial" w:cs="Arial"/>
          <w:lang w:val="de-DE"/>
        </w:rPr>
        <w:t>and</w:t>
      </w:r>
      <w:proofErr w:type="spellEnd"/>
      <w:r w:rsidRPr="00855A90">
        <w:rPr>
          <w:rFonts w:ascii="Arial" w:eastAsia="Times New Roman" w:hAnsi="Arial" w:cs="Arial"/>
          <w:lang w:val="de-DE"/>
        </w:rPr>
        <w:t xml:space="preserve"> Merrill</w:t>
      </w:r>
      <w:r>
        <w:rPr>
          <w:rFonts w:ascii="Arial" w:eastAsia="Times New Roman" w:hAnsi="Arial" w:cs="Arial"/>
          <w:lang w:val="de-DE"/>
        </w:rPr>
        <w:t>, ein Bürogebäude für die Firma</w:t>
      </w:r>
      <w:r w:rsidRPr="00855A90">
        <w:rPr>
          <w:rFonts w:ascii="Arial" w:eastAsia="Times New Roman" w:hAnsi="Arial" w:cs="Arial"/>
          <w:lang w:val="de-DE"/>
        </w:rPr>
        <w:t xml:space="preserve"> Union Carbide</w:t>
      </w:r>
      <w:r>
        <w:rPr>
          <w:rFonts w:ascii="Arial" w:eastAsia="Times New Roman" w:hAnsi="Arial" w:cs="Arial"/>
          <w:lang w:val="de-DE"/>
        </w:rPr>
        <w:t xml:space="preserve"> </w:t>
      </w:r>
      <w:r w:rsidRPr="00855A90">
        <w:rPr>
          <w:rFonts w:ascii="Arial" w:eastAsia="Times New Roman" w:hAnsi="Arial" w:cs="Arial"/>
          <w:lang w:val="de-DE"/>
        </w:rPr>
        <w:t>a</w:t>
      </w:r>
      <w:r>
        <w:rPr>
          <w:rFonts w:ascii="Arial" w:eastAsia="Times New Roman" w:hAnsi="Arial" w:cs="Arial"/>
          <w:lang w:val="de-DE"/>
        </w:rPr>
        <w:t>n der</w:t>
      </w:r>
      <w:r w:rsidRPr="00855A90">
        <w:rPr>
          <w:rFonts w:ascii="Arial" w:eastAsia="Times New Roman" w:hAnsi="Arial" w:cs="Arial"/>
          <w:lang w:val="de-DE"/>
        </w:rPr>
        <w:t xml:space="preserve"> 270 Park</w:t>
      </w:r>
      <w:r>
        <w:rPr>
          <w:rFonts w:ascii="Arial" w:eastAsia="Times New Roman" w:hAnsi="Arial" w:cs="Arial"/>
          <w:lang w:val="de-DE"/>
        </w:rPr>
        <w:t xml:space="preserve"> Avenue</w:t>
      </w:r>
      <w:r w:rsidRPr="00855A90">
        <w:rPr>
          <w:rFonts w:ascii="Arial" w:eastAsia="Times New Roman" w:hAnsi="Arial" w:cs="Arial"/>
          <w:lang w:val="de-DE"/>
        </w:rPr>
        <w:t xml:space="preserve">. </w:t>
      </w:r>
      <w:r>
        <w:rPr>
          <w:rFonts w:ascii="Arial" w:eastAsia="Times New Roman" w:hAnsi="Arial" w:cs="Arial"/>
          <w:lang w:val="de-DE"/>
        </w:rPr>
        <w:t>In den</w:t>
      </w:r>
      <w:r w:rsidRPr="00855A90">
        <w:rPr>
          <w:rFonts w:ascii="Arial" w:eastAsia="Times New Roman" w:hAnsi="Arial" w:cs="Arial"/>
          <w:lang w:val="de-DE"/>
        </w:rPr>
        <w:t xml:space="preserve"> 1990</w:t>
      </w:r>
      <w:r>
        <w:rPr>
          <w:rFonts w:ascii="Arial" w:eastAsia="Times New Roman" w:hAnsi="Arial" w:cs="Arial"/>
          <w:lang w:val="de-DE"/>
        </w:rPr>
        <w:t xml:space="preserve">er-Jahren bezog die </w:t>
      </w:r>
      <w:r w:rsidRPr="00855A90">
        <w:rPr>
          <w:rFonts w:ascii="Arial" w:eastAsia="Times New Roman" w:hAnsi="Arial" w:cs="Arial"/>
          <w:lang w:val="de-DE"/>
        </w:rPr>
        <w:t>Chase Manhattan</w:t>
      </w:r>
      <w:r>
        <w:rPr>
          <w:rFonts w:ascii="Arial" w:eastAsia="Times New Roman" w:hAnsi="Arial" w:cs="Arial"/>
          <w:lang w:val="de-DE"/>
        </w:rPr>
        <w:t xml:space="preserve"> den </w:t>
      </w:r>
      <w:r w:rsidRPr="00641AF9">
        <w:rPr>
          <w:rFonts w:ascii="Arial" w:eastAsia="Times New Roman" w:hAnsi="Arial" w:cs="Arial"/>
          <w:color w:val="000000" w:themeColor="text1"/>
          <w:lang w:val="de-DE"/>
        </w:rPr>
        <w:t>215 Meter hohen Wolkenkratzer. Sein Andenken als das höchste Gebäude, das von einer Architektin</w:t>
      </w:r>
      <w:r>
        <w:rPr>
          <w:rFonts w:ascii="Arial" w:eastAsia="Times New Roman" w:hAnsi="Arial" w:cs="Arial"/>
          <w:color w:val="000000" w:themeColor="text1"/>
          <w:lang w:val="de-DE"/>
        </w:rPr>
        <w:t xml:space="preserve"> (</w:t>
      </w:r>
      <w:r w:rsidRPr="00641AF9">
        <w:rPr>
          <w:rFonts w:ascii="Arial" w:eastAsia="Times New Roman" w:hAnsi="Arial" w:cs="Arial"/>
          <w:color w:val="000000" w:themeColor="text1"/>
          <w:lang w:val="de-DE"/>
        </w:rPr>
        <w:t>einer der wenigen Frauen in einer Männerdomäne</w:t>
      </w:r>
      <w:r>
        <w:rPr>
          <w:rFonts w:ascii="Arial" w:eastAsia="Times New Roman" w:hAnsi="Arial" w:cs="Arial"/>
          <w:color w:val="000000" w:themeColor="text1"/>
          <w:lang w:val="de-DE"/>
        </w:rPr>
        <w:t>)</w:t>
      </w:r>
      <w:r w:rsidRPr="00641AF9">
        <w:rPr>
          <w:rFonts w:ascii="Arial" w:eastAsia="Times New Roman" w:hAnsi="Arial" w:cs="Arial"/>
          <w:color w:val="000000" w:themeColor="text1"/>
          <w:lang w:val="de-DE"/>
        </w:rPr>
        <w:t xml:space="preserve"> in New York konzipiert worden war, wurde überschattet, als es 2019 zum größten, je aus freien Stücken demolierten Gebäude der Welt wurde. JP Morgan Chase,</w:t>
      </w:r>
      <w:r w:rsidRPr="00641AF9">
        <w:rPr>
          <w:color w:val="000000" w:themeColor="text1"/>
        </w:rPr>
        <w:t xml:space="preserve"> </w:t>
      </w:r>
      <w:r w:rsidRPr="00641AF9">
        <w:rPr>
          <w:rFonts w:ascii="Arial" w:eastAsia="Times New Roman" w:hAnsi="Arial" w:cs="Arial"/>
          <w:color w:val="000000" w:themeColor="text1"/>
          <w:lang w:val="de-DE"/>
        </w:rPr>
        <w:t>der aktuelle Nachfolger der Manhattan Company, wird an ebendiesem Standort ein neues Gebäude beziehen, dessen Planungen noch w</w:t>
      </w:r>
      <w:r>
        <w:rPr>
          <w:rFonts w:ascii="Arial" w:eastAsia="Times New Roman" w:hAnsi="Arial" w:cs="Arial"/>
          <w:lang w:val="de-DE"/>
        </w:rPr>
        <w:t xml:space="preserve">ährend </w:t>
      </w:r>
      <w:r w:rsidRPr="00F60BAD">
        <w:rPr>
          <w:rFonts w:ascii="Arial" w:eastAsia="Times New Roman" w:hAnsi="Arial" w:cs="Arial"/>
          <w:lang w:val="de-DE"/>
        </w:rPr>
        <w:t xml:space="preserve">des Abrisses des </w:t>
      </w:r>
      <w:r>
        <w:rPr>
          <w:rFonts w:ascii="Arial" w:eastAsia="Times New Roman" w:hAnsi="Arial" w:cs="Arial"/>
          <w:lang w:val="de-DE"/>
        </w:rPr>
        <w:t>vorherigen Gebäudes</w:t>
      </w:r>
      <w:r w:rsidRPr="00F60BAD">
        <w:rPr>
          <w:rFonts w:ascii="Arial" w:eastAsia="Times New Roman" w:hAnsi="Arial" w:cs="Arial"/>
          <w:lang w:val="de-DE"/>
        </w:rPr>
        <w:t xml:space="preserve"> beg</w:t>
      </w:r>
      <w:r>
        <w:rPr>
          <w:rFonts w:ascii="Arial" w:eastAsia="Times New Roman" w:hAnsi="Arial" w:cs="Arial"/>
          <w:lang w:val="de-DE"/>
        </w:rPr>
        <w:t>onnen hatten</w:t>
      </w:r>
      <w:r w:rsidRPr="00F60BAD">
        <w:rPr>
          <w:rFonts w:ascii="Arial" w:eastAsia="Times New Roman" w:hAnsi="Arial" w:cs="Arial"/>
          <w:lang w:val="de-DE"/>
        </w:rPr>
        <w:t>.</w:t>
      </w:r>
      <w:r w:rsidRPr="00855A90">
        <w:rPr>
          <w:rFonts w:ascii="Arial" w:eastAsia="Times New Roman" w:hAnsi="Arial" w:cs="Arial"/>
          <w:lang w:val="de-DE"/>
        </w:rPr>
        <w:t xml:space="preserve"> </w:t>
      </w:r>
    </w:p>
    <w:p w:rsidR="00C92732" w:rsidRDefault="00C92732" w:rsidP="00C92732">
      <w:pPr>
        <w:spacing w:after="0"/>
        <w:rPr>
          <w:rFonts w:ascii="Arial" w:eastAsia="Times New Roman" w:hAnsi="Arial" w:cs="Arial"/>
          <w:lang w:val="de-DE"/>
        </w:rPr>
      </w:pPr>
    </w:p>
    <w:p w:rsidR="00C92732" w:rsidRPr="00855A90" w:rsidRDefault="00C92732" w:rsidP="00C92732">
      <w:pPr>
        <w:spacing w:after="0"/>
        <w:rPr>
          <w:rFonts w:ascii="Times New Roman" w:eastAsia="Times New Roman" w:hAnsi="Times New Roman" w:cs="Times New Roman"/>
          <w:lang w:val="de-DE"/>
        </w:rPr>
      </w:pPr>
    </w:p>
    <w:p w:rsidR="00C92732" w:rsidRPr="00855A90" w:rsidRDefault="00C92732" w:rsidP="00C92732">
      <w:pPr>
        <w:spacing w:after="0"/>
        <w:rPr>
          <w:rFonts w:ascii="Times New Roman" w:eastAsia="Times New Roman" w:hAnsi="Times New Roman" w:cs="Times New Roman"/>
          <w:lang w:val="de-DE"/>
        </w:rPr>
      </w:pPr>
    </w:p>
    <w:p w:rsidR="00F81FD6" w:rsidRPr="00F74898" w:rsidRDefault="00F81FD6" w:rsidP="00C92732">
      <w:pPr>
        <w:spacing w:after="0"/>
        <w:rPr>
          <w:rFonts w:ascii="Arial" w:hAnsi="Arial" w:cs="Arial"/>
          <w:lang w:val="de-DE"/>
        </w:rPr>
      </w:pPr>
    </w:p>
    <w:p w:rsidR="00F81FD6" w:rsidRDefault="00F81FD6" w:rsidP="0079283D">
      <w:pPr>
        <w:spacing w:after="0"/>
        <w:rPr>
          <w:rFonts w:ascii="Arial" w:hAnsi="Arial" w:cs="Arial"/>
          <w:sz w:val="26"/>
          <w:szCs w:val="26"/>
          <w:lang w:val="en-US"/>
        </w:rPr>
      </w:pPr>
      <w:r w:rsidRPr="00F74898">
        <w:rPr>
          <w:rFonts w:ascii="Arial" w:hAnsi="Arial" w:cs="Arial"/>
          <w:lang w:val="de-DE"/>
        </w:rPr>
        <w:br w:type="column"/>
      </w:r>
      <w:proofErr w:type="spellStart"/>
      <w:r w:rsidR="00FB2DD4" w:rsidRPr="0079283D">
        <w:rPr>
          <w:rFonts w:ascii="Arial" w:hAnsi="Arial" w:cs="Arial"/>
          <w:sz w:val="26"/>
          <w:szCs w:val="26"/>
          <w:lang w:val="en-US"/>
        </w:rPr>
        <w:lastRenderedPageBreak/>
        <w:t>Drittes</w:t>
      </w:r>
      <w:proofErr w:type="spellEnd"/>
      <w:r w:rsidR="00FB2DD4" w:rsidRPr="0079283D">
        <w:rPr>
          <w:rFonts w:ascii="Arial" w:hAnsi="Arial" w:cs="Arial"/>
          <w:sz w:val="26"/>
          <w:szCs w:val="26"/>
          <w:lang w:val="en-US"/>
        </w:rPr>
        <w:t xml:space="preserve"> </w:t>
      </w:r>
      <w:proofErr w:type="spellStart"/>
      <w:r w:rsidR="00FB2DD4" w:rsidRPr="0079283D">
        <w:rPr>
          <w:rFonts w:ascii="Arial" w:hAnsi="Arial" w:cs="Arial"/>
          <w:sz w:val="26"/>
          <w:szCs w:val="26"/>
          <w:lang w:val="en-US"/>
        </w:rPr>
        <w:t>Obergeschoss</w:t>
      </w:r>
      <w:proofErr w:type="spellEnd"/>
    </w:p>
    <w:p w:rsidR="00C92732" w:rsidRDefault="00C92732" w:rsidP="0079283D">
      <w:pPr>
        <w:spacing w:after="0"/>
        <w:rPr>
          <w:rFonts w:ascii="Arial" w:hAnsi="Arial" w:cs="Arial"/>
          <w:sz w:val="26"/>
          <w:szCs w:val="26"/>
          <w:lang w:val="en-US"/>
        </w:rPr>
      </w:pPr>
    </w:p>
    <w:p w:rsidR="00C92732" w:rsidRPr="0079283D" w:rsidRDefault="00C92732" w:rsidP="00C92732">
      <w:pPr>
        <w:pStyle w:val="Default"/>
        <w:spacing w:line="276" w:lineRule="auto"/>
        <w:rPr>
          <w:rFonts w:ascii="Arial" w:hAnsi="Arial" w:cs="Arial"/>
          <w:b/>
          <w:bCs/>
          <w:i/>
          <w:iCs/>
          <w:color w:val="auto"/>
          <w:sz w:val="26"/>
          <w:szCs w:val="26"/>
          <w:lang w:val="en-US"/>
        </w:rPr>
      </w:pPr>
      <w:r w:rsidRPr="0079283D">
        <w:rPr>
          <w:rFonts w:ascii="Arial" w:hAnsi="Arial" w:cs="Arial"/>
          <w:b/>
          <w:bCs/>
          <w:i/>
          <w:iCs/>
          <w:color w:val="auto"/>
          <w:sz w:val="26"/>
          <w:szCs w:val="26"/>
          <w:lang w:val="en-US"/>
        </w:rPr>
        <w:t xml:space="preserve">Shell Which Fell Without Exploding, </w:t>
      </w:r>
      <w:r w:rsidRPr="0079283D">
        <w:rPr>
          <w:rFonts w:ascii="Arial" w:hAnsi="Arial" w:cs="Arial"/>
          <w:bCs/>
          <w:iCs/>
          <w:color w:val="auto"/>
          <w:sz w:val="26"/>
          <w:szCs w:val="26"/>
          <w:lang w:val="en-US"/>
        </w:rPr>
        <w:t>2021</w:t>
      </w:r>
    </w:p>
    <w:p w:rsidR="00C92732" w:rsidRPr="00074C20" w:rsidRDefault="00C92732" w:rsidP="00C92732">
      <w:pPr>
        <w:pStyle w:val="Default"/>
        <w:spacing w:line="276" w:lineRule="auto"/>
        <w:rPr>
          <w:rFonts w:ascii="Arial" w:hAnsi="Arial" w:cs="Arial"/>
          <w:b/>
          <w:bCs/>
          <w:i/>
          <w:iCs/>
          <w:color w:val="auto"/>
          <w:sz w:val="22"/>
          <w:szCs w:val="22"/>
          <w:lang w:val="en-US"/>
        </w:rPr>
      </w:pPr>
    </w:p>
    <w:p w:rsidR="00C92732" w:rsidRPr="00FB2DD4" w:rsidRDefault="00C92732" w:rsidP="00C92732">
      <w:pPr>
        <w:pStyle w:val="Default"/>
        <w:spacing w:line="276" w:lineRule="auto"/>
        <w:rPr>
          <w:rFonts w:ascii="Arial" w:hAnsi="Arial" w:cs="Arial"/>
          <w:bCs/>
          <w:iCs/>
          <w:color w:val="auto"/>
          <w:sz w:val="22"/>
          <w:szCs w:val="22"/>
        </w:rPr>
      </w:pPr>
      <w:r w:rsidRPr="00FB2DD4">
        <w:rPr>
          <w:rFonts w:ascii="Arial" w:hAnsi="Arial" w:cs="Arial"/>
          <w:bCs/>
          <w:iCs/>
          <w:color w:val="auto"/>
          <w:sz w:val="22"/>
          <w:szCs w:val="22"/>
        </w:rPr>
        <w:t>Zeitungsdruck, Rahmen</w:t>
      </w:r>
    </w:p>
    <w:p w:rsidR="00C92732" w:rsidRPr="00FB2DD4" w:rsidRDefault="00C92732" w:rsidP="00C92732">
      <w:pPr>
        <w:pStyle w:val="Default"/>
        <w:spacing w:line="276" w:lineRule="auto"/>
        <w:rPr>
          <w:rFonts w:ascii="Arial" w:hAnsi="Arial" w:cs="Arial"/>
          <w:b/>
          <w:bCs/>
          <w:i/>
          <w:iCs/>
          <w:color w:val="auto"/>
          <w:sz w:val="22"/>
          <w:szCs w:val="22"/>
        </w:rPr>
      </w:pPr>
    </w:p>
    <w:p w:rsidR="00C92732" w:rsidRPr="00FB2DD4" w:rsidRDefault="00C92732" w:rsidP="00C92732">
      <w:pPr>
        <w:pStyle w:val="Default"/>
        <w:spacing w:line="276" w:lineRule="auto"/>
        <w:rPr>
          <w:rFonts w:ascii="Arial" w:hAnsi="Arial" w:cs="Arial"/>
          <w:i/>
          <w:iCs/>
          <w:color w:val="auto"/>
          <w:sz w:val="22"/>
          <w:szCs w:val="22"/>
        </w:rPr>
      </w:pPr>
      <w:r w:rsidRPr="00FB2DD4">
        <w:rPr>
          <w:rFonts w:ascii="Arial" w:hAnsi="Arial" w:cs="Arial"/>
          <w:i/>
          <w:iCs/>
          <w:color w:val="auto"/>
          <w:sz w:val="22"/>
          <w:szCs w:val="22"/>
        </w:rPr>
        <w:t>Wie leise die Granate schließlich auf die Erde sank, sie einfach der Länge nach auf dem Gras zu liegen kam, ohne die Oberfläche im Geringsten zu beschädigen...</w:t>
      </w:r>
      <w:r w:rsidRPr="00074C20">
        <w:rPr>
          <w:rStyle w:val="Funotenzeichen"/>
          <w:rFonts w:ascii="Arial" w:hAnsi="Arial" w:cs="Arial"/>
          <w:i/>
          <w:iCs/>
          <w:color w:val="auto"/>
          <w:sz w:val="22"/>
          <w:szCs w:val="22"/>
          <w:lang w:val="en-US"/>
        </w:rPr>
        <w:footnoteReference w:id="1"/>
      </w:r>
    </w:p>
    <w:p w:rsidR="00C92732" w:rsidRPr="00FB2DD4" w:rsidRDefault="00C92732" w:rsidP="00C92732">
      <w:pPr>
        <w:pStyle w:val="Default"/>
        <w:spacing w:line="276" w:lineRule="auto"/>
        <w:rPr>
          <w:rFonts w:ascii="Arial" w:hAnsi="Arial" w:cs="Arial"/>
          <w:i/>
          <w:color w:val="auto"/>
          <w:sz w:val="22"/>
          <w:szCs w:val="22"/>
        </w:rPr>
      </w:pPr>
    </w:p>
    <w:p w:rsidR="00C92732" w:rsidRPr="00FB2DD4" w:rsidRDefault="00C92732" w:rsidP="00C92732">
      <w:pPr>
        <w:pStyle w:val="Default"/>
        <w:spacing w:line="276" w:lineRule="auto"/>
        <w:rPr>
          <w:rFonts w:ascii="Arial" w:hAnsi="Arial" w:cs="Arial"/>
          <w:color w:val="auto"/>
          <w:sz w:val="22"/>
          <w:szCs w:val="22"/>
        </w:rPr>
      </w:pPr>
      <w:r w:rsidRPr="00FB2DD4">
        <w:rPr>
          <w:rFonts w:ascii="Arial" w:hAnsi="Arial" w:cs="Arial"/>
          <w:color w:val="auto"/>
          <w:sz w:val="22"/>
          <w:szCs w:val="22"/>
        </w:rPr>
        <w:t xml:space="preserve">Das Foto, das 1916 in einem Zeitungsartikel der </w:t>
      </w:r>
      <w:proofErr w:type="spellStart"/>
      <w:r w:rsidRPr="00FB2DD4">
        <w:rPr>
          <w:rFonts w:ascii="Arial" w:hAnsi="Arial" w:cs="Arial"/>
          <w:i/>
          <w:iCs/>
          <w:color w:val="auto"/>
          <w:sz w:val="22"/>
          <w:szCs w:val="22"/>
        </w:rPr>
        <w:t>Illustrated</w:t>
      </w:r>
      <w:proofErr w:type="spellEnd"/>
      <w:r w:rsidRPr="00FB2DD4">
        <w:rPr>
          <w:rFonts w:ascii="Arial" w:hAnsi="Arial" w:cs="Arial"/>
          <w:i/>
          <w:iCs/>
          <w:color w:val="auto"/>
          <w:sz w:val="22"/>
          <w:szCs w:val="22"/>
        </w:rPr>
        <w:t xml:space="preserve"> War News </w:t>
      </w:r>
      <w:r w:rsidRPr="00FB2DD4">
        <w:rPr>
          <w:rFonts w:ascii="Arial" w:hAnsi="Arial" w:cs="Arial"/>
          <w:color w:val="auto"/>
          <w:sz w:val="22"/>
          <w:szCs w:val="22"/>
        </w:rPr>
        <w:t>erschien, zeigt eine österreichische 420-mm-Granate mit schwerem Geschütz. Es handelt sich um einen Blindgänger, der neben einen</w:t>
      </w:r>
      <w:r>
        <w:rPr>
          <w:rFonts w:ascii="Arial" w:hAnsi="Arial" w:cs="Arial"/>
          <w:color w:val="auto"/>
          <w:sz w:val="22"/>
          <w:szCs w:val="22"/>
        </w:rPr>
        <w:t xml:space="preserve"> </w:t>
      </w:r>
      <w:r w:rsidRPr="00FB2DD4">
        <w:rPr>
          <w:rFonts w:ascii="Arial" w:hAnsi="Arial" w:cs="Arial"/>
          <w:color w:val="auto"/>
          <w:sz w:val="22"/>
          <w:szCs w:val="22"/>
        </w:rPr>
        <w:t>Schützengraben in Italien fiel. Um einen Eindruck von der Größe des Projektils zu vermitteln, hat sic</w:t>
      </w:r>
      <w:r>
        <w:rPr>
          <w:rFonts w:ascii="Arial" w:hAnsi="Arial" w:cs="Arial"/>
          <w:color w:val="auto"/>
          <w:sz w:val="22"/>
          <w:szCs w:val="22"/>
        </w:rPr>
        <w:t>h ein italienischer Soldat dane</w:t>
      </w:r>
      <w:r w:rsidRPr="00FB2DD4">
        <w:rPr>
          <w:rFonts w:ascii="Arial" w:hAnsi="Arial" w:cs="Arial"/>
          <w:color w:val="auto"/>
          <w:sz w:val="22"/>
          <w:szCs w:val="22"/>
        </w:rPr>
        <w:t>ben auf den Boden gelegt. Die schräg stehende Stange links im Bild wurde nur leicht nach vorn gedrückt, bevor die Granate schließlich liegen blieb. Die durchschnittliche Reichweite des Geschützes betrug dreißig Kilometer oder mehr.</w:t>
      </w:r>
    </w:p>
    <w:p w:rsidR="00C92732" w:rsidRPr="00074C20" w:rsidRDefault="00C92732" w:rsidP="00C92732">
      <w:pPr>
        <w:spacing w:after="0"/>
        <w:rPr>
          <w:rFonts w:ascii="Arial" w:hAnsi="Arial" w:cs="Arial"/>
          <w:lang w:val="en-US"/>
        </w:rPr>
      </w:pPr>
    </w:p>
    <w:p w:rsidR="00C92732" w:rsidRPr="0079283D" w:rsidRDefault="00C92732" w:rsidP="0079283D">
      <w:pPr>
        <w:spacing w:after="0"/>
        <w:rPr>
          <w:rFonts w:ascii="Arial" w:hAnsi="Arial" w:cs="Arial"/>
          <w:sz w:val="26"/>
          <w:szCs w:val="26"/>
          <w:lang w:val="en-US"/>
        </w:rPr>
      </w:pPr>
    </w:p>
    <w:p w:rsidR="00F81FD6" w:rsidRPr="0079283D" w:rsidRDefault="00F81FD6" w:rsidP="0079283D">
      <w:pPr>
        <w:spacing w:after="0"/>
        <w:rPr>
          <w:rFonts w:ascii="Arial" w:hAnsi="Arial" w:cs="Arial"/>
          <w:sz w:val="26"/>
          <w:szCs w:val="26"/>
          <w:lang w:val="en-US"/>
        </w:rPr>
      </w:pPr>
    </w:p>
    <w:p w:rsidR="00074C20" w:rsidRPr="0079283D" w:rsidRDefault="00C92732" w:rsidP="0079283D">
      <w:pPr>
        <w:pStyle w:val="Default"/>
        <w:spacing w:line="276" w:lineRule="auto"/>
        <w:rPr>
          <w:rFonts w:ascii="Arial" w:hAnsi="Arial" w:cs="Arial"/>
          <w:color w:val="auto"/>
          <w:sz w:val="26"/>
          <w:szCs w:val="26"/>
          <w:lang w:val="en-US"/>
        </w:rPr>
      </w:pPr>
      <w:r>
        <w:rPr>
          <w:rFonts w:ascii="Arial" w:hAnsi="Arial" w:cs="Arial"/>
          <w:b/>
          <w:bCs/>
          <w:i/>
          <w:iCs/>
          <w:color w:val="auto"/>
          <w:sz w:val="26"/>
          <w:szCs w:val="26"/>
          <w:lang w:val="en-US"/>
        </w:rPr>
        <w:br w:type="column"/>
      </w:r>
      <w:r w:rsidR="00F81FD6" w:rsidRPr="0079283D">
        <w:rPr>
          <w:rFonts w:ascii="Arial" w:hAnsi="Arial" w:cs="Arial"/>
          <w:b/>
          <w:bCs/>
          <w:i/>
          <w:iCs/>
          <w:color w:val="auto"/>
          <w:sz w:val="26"/>
          <w:szCs w:val="26"/>
          <w:lang w:val="en-US"/>
        </w:rPr>
        <w:lastRenderedPageBreak/>
        <w:t xml:space="preserve">Termites, </w:t>
      </w:r>
      <w:r w:rsidR="00F81FD6" w:rsidRPr="0079283D">
        <w:rPr>
          <w:rFonts w:ascii="Arial" w:hAnsi="Arial" w:cs="Arial"/>
          <w:color w:val="auto"/>
          <w:sz w:val="26"/>
          <w:szCs w:val="26"/>
          <w:lang w:val="en-US"/>
        </w:rPr>
        <w:t>2022</w:t>
      </w:r>
    </w:p>
    <w:p w:rsidR="00074C20" w:rsidRPr="00074C20" w:rsidRDefault="00074C20" w:rsidP="0079283D">
      <w:pPr>
        <w:pStyle w:val="Default"/>
        <w:spacing w:line="276" w:lineRule="auto"/>
        <w:rPr>
          <w:rFonts w:ascii="Arial" w:hAnsi="Arial" w:cs="Arial"/>
          <w:color w:val="auto"/>
          <w:sz w:val="22"/>
          <w:szCs w:val="22"/>
          <w:lang w:val="en-US"/>
        </w:rPr>
      </w:pPr>
    </w:p>
    <w:p w:rsidR="00074C20" w:rsidRPr="00FB2DD4" w:rsidRDefault="00FB2DD4" w:rsidP="0079283D">
      <w:pPr>
        <w:pStyle w:val="Default"/>
        <w:spacing w:line="276" w:lineRule="auto"/>
        <w:rPr>
          <w:rFonts w:ascii="Arial" w:hAnsi="Arial" w:cs="Arial"/>
          <w:color w:val="auto"/>
          <w:sz w:val="22"/>
          <w:szCs w:val="22"/>
        </w:rPr>
      </w:pPr>
      <w:r w:rsidRPr="00FB2DD4">
        <w:rPr>
          <w:rFonts w:ascii="Arial" w:hAnsi="Arial" w:cs="Arial"/>
          <w:color w:val="auto"/>
          <w:sz w:val="22"/>
          <w:szCs w:val="22"/>
        </w:rPr>
        <w:t>Ferngesteuerte Sexspielzeuge, Belüftungssystem</w:t>
      </w:r>
    </w:p>
    <w:p w:rsidR="00FB2DD4" w:rsidRPr="00FB2DD4" w:rsidRDefault="00FB2DD4" w:rsidP="0079283D">
      <w:pPr>
        <w:pStyle w:val="Default"/>
        <w:spacing w:line="276" w:lineRule="auto"/>
        <w:rPr>
          <w:rFonts w:ascii="Arial" w:hAnsi="Arial" w:cs="Arial"/>
          <w:color w:val="auto"/>
          <w:sz w:val="22"/>
          <w:szCs w:val="22"/>
        </w:rPr>
      </w:pPr>
    </w:p>
    <w:p w:rsidR="00074C20" w:rsidRPr="00FB2DD4" w:rsidRDefault="00FB2DD4" w:rsidP="0079283D">
      <w:pPr>
        <w:pStyle w:val="Default"/>
        <w:spacing w:line="276" w:lineRule="auto"/>
        <w:rPr>
          <w:rFonts w:ascii="Arial" w:hAnsi="Arial" w:cs="Arial"/>
          <w:color w:val="auto"/>
          <w:sz w:val="22"/>
          <w:szCs w:val="22"/>
        </w:rPr>
      </w:pPr>
      <w:r w:rsidRPr="00FB2DD4">
        <w:rPr>
          <w:rFonts w:ascii="Arial" w:hAnsi="Arial" w:cs="Arial"/>
          <w:color w:val="auto"/>
          <w:sz w:val="22"/>
          <w:szCs w:val="22"/>
        </w:rPr>
        <w:t xml:space="preserve">Inspiriert von historischen Vorstellungen des </w:t>
      </w:r>
      <w:proofErr w:type="spellStart"/>
      <w:r w:rsidRPr="00FB2DD4">
        <w:rPr>
          <w:rFonts w:ascii="Arial" w:hAnsi="Arial" w:cs="Arial"/>
          <w:color w:val="auto"/>
          <w:sz w:val="22"/>
          <w:szCs w:val="22"/>
        </w:rPr>
        <w:t>Hortus</w:t>
      </w:r>
      <w:proofErr w:type="spellEnd"/>
      <w:r w:rsidRPr="00FB2DD4">
        <w:rPr>
          <w:rFonts w:ascii="Arial" w:hAnsi="Arial" w:cs="Arial"/>
          <w:color w:val="auto"/>
          <w:sz w:val="22"/>
          <w:szCs w:val="22"/>
        </w:rPr>
        <w:t xml:space="preserve"> </w:t>
      </w:r>
      <w:proofErr w:type="spellStart"/>
      <w:r w:rsidRPr="00FB2DD4">
        <w:rPr>
          <w:rFonts w:ascii="Arial" w:hAnsi="Arial" w:cs="Arial"/>
          <w:color w:val="auto"/>
          <w:sz w:val="22"/>
          <w:szCs w:val="22"/>
        </w:rPr>
        <w:t>conclusus</w:t>
      </w:r>
      <w:proofErr w:type="spellEnd"/>
      <w:r w:rsidRPr="00FB2DD4">
        <w:rPr>
          <w:rFonts w:ascii="Arial" w:hAnsi="Arial" w:cs="Arial"/>
          <w:color w:val="auto"/>
          <w:sz w:val="22"/>
          <w:szCs w:val="22"/>
        </w:rPr>
        <w:t xml:space="preserve"> repräsentiert das Kunsthaus Bregenz einen geschützten Ort, der seine Besucher*innen vor jeglichen Ablenkungen aus der Außenwelt abschirmt. So wurden alle potenziell störenden Einrichtungen der Haustechnik, wie Belüftung und Regulierung der Raumtemperatur, dem Blick entzogen u</w:t>
      </w:r>
      <w:r w:rsidR="0079283D">
        <w:rPr>
          <w:rFonts w:ascii="Arial" w:hAnsi="Arial" w:cs="Arial"/>
          <w:color w:val="auto"/>
          <w:sz w:val="22"/>
          <w:szCs w:val="22"/>
        </w:rPr>
        <w:t>nd in der Architektur versteckt.</w:t>
      </w:r>
    </w:p>
    <w:p w:rsidR="00074C20" w:rsidRPr="00FB2DD4" w:rsidRDefault="00074C20" w:rsidP="0079283D">
      <w:pPr>
        <w:pStyle w:val="Default"/>
        <w:spacing w:line="276" w:lineRule="auto"/>
        <w:rPr>
          <w:rFonts w:ascii="Arial" w:hAnsi="Arial" w:cs="Arial"/>
          <w:color w:val="auto"/>
          <w:sz w:val="22"/>
          <w:szCs w:val="22"/>
        </w:rPr>
      </w:pPr>
    </w:p>
    <w:p w:rsidR="00FB2DD4" w:rsidRPr="00FB2DD4" w:rsidRDefault="00FB2DD4" w:rsidP="0079283D">
      <w:pPr>
        <w:pStyle w:val="Default"/>
        <w:spacing w:line="276" w:lineRule="auto"/>
        <w:rPr>
          <w:rFonts w:ascii="Arial" w:hAnsi="Arial" w:cs="Arial"/>
          <w:color w:val="auto"/>
          <w:sz w:val="22"/>
          <w:szCs w:val="22"/>
        </w:rPr>
      </w:pPr>
      <w:r w:rsidRPr="00FB2DD4">
        <w:rPr>
          <w:rFonts w:ascii="Arial" w:hAnsi="Arial" w:cs="Arial"/>
          <w:color w:val="auto"/>
          <w:sz w:val="22"/>
          <w:szCs w:val="22"/>
        </w:rPr>
        <w:t>Ferngesteuerte Sexspielzeuge versetzen das in die Wände verlegte Belüftungssystem, Rohre von insgesamt 28 Kilometern Länge, in Schwingung. Die so erzeugten Vibrationen werden mit der Luft, die durch rings um den Fußboden v</w:t>
      </w:r>
      <w:r w:rsidR="0079283D">
        <w:rPr>
          <w:rFonts w:ascii="Arial" w:hAnsi="Arial" w:cs="Arial"/>
          <w:color w:val="auto"/>
          <w:sz w:val="22"/>
          <w:szCs w:val="22"/>
        </w:rPr>
        <w:t>erlaufende schmale Schlitze ein</w:t>
      </w:r>
      <w:r w:rsidRPr="00FB2DD4">
        <w:rPr>
          <w:rFonts w:ascii="Arial" w:hAnsi="Arial" w:cs="Arial"/>
          <w:color w:val="auto"/>
          <w:sz w:val="22"/>
          <w:szCs w:val="22"/>
        </w:rPr>
        <w:t>strömt, in den Ausstellungsraum transportiert.</w:t>
      </w:r>
    </w:p>
    <w:p w:rsidR="00FB2DD4" w:rsidRPr="00FB2DD4" w:rsidRDefault="00FB2DD4" w:rsidP="0079283D">
      <w:pPr>
        <w:pStyle w:val="Default"/>
        <w:spacing w:line="276" w:lineRule="auto"/>
        <w:rPr>
          <w:rFonts w:ascii="Arial" w:hAnsi="Arial" w:cs="Arial"/>
          <w:sz w:val="22"/>
          <w:szCs w:val="22"/>
        </w:rPr>
      </w:pPr>
    </w:p>
    <w:p w:rsidR="00FB2DD4" w:rsidRPr="00FB2DD4" w:rsidRDefault="00FB2DD4" w:rsidP="0079283D">
      <w:pPr>
        <w:pStyle w:val="Default"/>
        <w:spacing w:line="276" w:lineRule="auto"/>
        <w:rPr>
          <w:rFonts w:ascii="Arial" w:hAnsi="Arial" w:cs="Arial"/>
          <w:color w:val="auto"/>
          <w:sz w:val="22"/>
          <w:szCs w:val="22"/>
        </w:rPr>
      </w:pPr>
      <w:r w:rsidRPr="00FB2DD4">
        <w:rPr>
          <w:rFonts w:ascii="Arial" w:hAnsi="Arial" w:cs="Arial"/>
          <w:color w:val="auto"/>
          <w:sz w:val="22"/>
          <w:szCs w:val="22"/>
        </w:rPr>
        <w:t xml:space="preserve">Es ist unmöglich, Geräusche auszublenden, indem man die Augen schließt. Anstelle der Erfahrung des Kunstwerks als eines in sich geschlossenen Objekts bietet die durch das Werk </w:t>
      </w:r>
      <w:proofErr w:type="spellStart"/>
      <w:r w:rsidRPr="00FB2DD4">
        <w:rPr>
          <w:rFonts w:ascii="Arial" w:hAnsi="Arial" w:cs="Arial"/>
          <w:i/>
          <w:iCs/>
          <w:color w:val="auto"/>
          <w:sz w:val="22"/>
          <w:szCs w:val="22"/>
        </w:rPr>
        <w:t>Termites</w:t>
      </w:r>
      <w:proofErr w:type="spellEnd"/>
      <w:r w:rsidRPr="00FB2DD4">
        <w:rPr>
          <w:rFonts w:ascii="Arial" w:hAnsi="Arial" w:cs="Arial"/>
          <w:i/>
          <w:iCs/>
          <w:color w:val="auto"/>
          <w:sz w:val="22"/>
          <w:szCs w:val="22"/>
        </w:rPr>
        <w:t xml:space="preserve"> </w:t>
      </w:r>
      <w:r>
        <w:rPr>
          <w:rFonts w:ascii="Arial" w:hAnsi="Arial" w:cs="Arial"/>
          <w:color w:val="auto"/>
          <w:sz w:val="22"/>
          <w:szCs w:val="22"/>
        </w:rPr>
        <w:t>herbei</w:t>
      </w:r>
      <w:r w:rsidRPr="00FB2DD4">
        <w:rPr>
          <w:rFonts w:ascii="Arial" w:hAnsi="Arial" w:cs="Arial"/>
          <w:color w:val="auto"/>
          <w:sz w:val="22"/>
          <w:szCs w:val="22"/>
        </w:rPr>
        <w:t xml:space="preserve">geführte akustische Verseuchung eine kontinuierliche Stimulierung des Gehörs. Indem die Grenzen des Kunstwerks auf diese Weise aufgelöst werden, stellt </w:t>
      </w:r>
      <w:proofErr w:type="spellStart"/>
      <w:r w:rsidRPr="00FB2DD4">
        <w:rPr>
          <w:rFonts w:ascii="Arial" w:hAnsi="Arial" w:cs="Arial"/>
          <w:i/>
          <w:iCs/>
          <w:color w:val="auto"/>
          <w:sz w:val="22"/>
          <w:szCs w:val="22"/>
        </w:rPr>
        <w:t>Termites</w:t>
      </w:r>
      <w:proofErr w:type="spellEnd"/>
      <w:r w:rsidRPr="00FB2DD4">
        <w:rPr>
          <w:rFonts w:ascii="Arial" w:hAnsi="Arial" w:cs="Arial"/>
          <w:i/>
          <w:iCs/>
          <w:color w:val="auto"/>
          <w:sz w:val="22"/>
          <w:szCs w:val="22"/>
        </w:rPr>
        <w:t xml:space="preserve"> </w:t>
      </w:r>
      <w:r w:rsidRPr="00FB2DD4">
        <w:rPr>
          <w:rFonts w:ascii="Arial" w:hAnsi="Arial" w:cs="Arial"/>
          <w:color w:val="auto"/>
          <w:sz w:val="22"/>
          <w:szCs w:val="22"/>
        </w:rPr>
        <w:t xml:space="preserve">einen Angriff auf die räumliche Unversehrtheit des Ausstellungsraums dar. </w:t>
      </w:r>
    </w:p>
    <w:p w:rsidR="00FB2DD4" w:rsidRPr="00FB2DD4" w:rsidRDefault="00FB2DD4" w:rsidP="0079283D">
      <w:pPr>
        <w:pStyle w:val="Default"/>
        <w:spacing w:line="276" w:lineRule="auto"/>
        <w:rPr>
          <w:rFonts w:ascii="Arial" w:hAnsi="Arial" w:cs="Arial"/>
          <w:sz w:val="22"/>
          <w:szCs w:val="22"/>
        </w:rPr>
      </w:pPr>
    </w:p>
    <w:p w:rsidR="0079283D" w:rsidRDefault="00FB2DD4" w:rsidP="0079283D">
      <w:pPr>
        <w:pStyle w:val="Default"/>
        <w:spacing w:line="276" w:lineRule="auto"/>
        <w:rPr>
          <w:rFonts w:ascii="Arial" w:hAnsi="Arial" w:cs="Arial"/>
          <w:color w:val="auto"/>
          <w:sz w:val="22"/>
          <w:szCs w:val="22"/>
        </w:rPr>
      </w:pPr>
      <w:r w:rsidRPr="00FB2DD4">
        <w:rPr>
          <w:rFonts w:ascii="Arial" w:hAnsi="Arial" w:cs="Arial"/>
          <w:color w:val="auto"/>
          <w:sz w:val="22"/>
          <w:szCs w:val="22"/>
        </w:rPr>
        <w:t xml:space="preserve">Neben Entwürfen für reale Gärten war der </w:t>
      </w:r>
      <w:proofErr w:type="spellStart"/>
      <w:r w:rsidRPr="00FB2DD4">
        <w:rPr>
          <w:rFonts w:ascii="Arial" w:hAnsi="Arial" w:cs="Arial"/>
          <w:color w:val="auto"/>
          <w:sz w:val="22"/>
          <w:szCs w:val="22"/>
        </w:rPr>
        <w:t>Hortus</w:t>
      </w:r>
      <w:proofErr w:type="spellEnd"/>
      <w:r w:rsidRPr="00FB2DD4">
        <w:rPr>
          <w:rFonts w:ascii="Arial" w:hAnsi="Arial" w:cs="Arial"/>
          <w:color w:val="auto"/>
          <w:sz w:val="22"/>
          <w:szCs w:val="22"/>
        </w:rPr>
        <w:t xml:space="preserve"> </w:t>
      </w:r>
      <w:proofErr w:type="spellStart"/>
      <w:r w:rsidRPr="00FB2DD4">
        <w:rPr>
          <w:rFonts w:ascii="Arial" w:hAnsi="Arial" w:cs="Arial"/>
          <w:color w:val="auto"/>
          <w:sz w:val="22"/>
          <w:szCs w:val="22"/>
        </w:rPr>
        <w:t>conclusus</w:t>
      </w:r>
      <w:proofErr w:type="spellEnd"/>
      <w:r w:rsidRPr="00FB2DD4">
        <w:rPr>
          <w:rFonts w:ascii="Arial" w:hAnsi="Arial" w:cs="Arial"/>
          <w:color w:val="auto"/>
          <w:sz w:val="22"/>
          <w:szCs w:val="22"/>
        </w:rPr>
        <w:t xml:space="preserve"> ein weit verbreitetes Motiv in der europäischen Renaissancemalerei, wo er zumeist als Allegorie für</w:t>
      </w:r>
      <w:r>
        <w:rPr>
          <w:rFonts w:ascii="Arial" w:hAnsi="Arial" w:cs="Arial"/>
          <w:color w:val="auto"/>
          <w:sz w:val="22"/>
          <w:szCs w:val="22"/>
        </w:rPr>
        <w:t xml:space="preserve"> die Verkündigung Mariä diente – Fort</w:t>
      </w:r>
      <w:r w:rsidRPr="00FB2DD4">
        <w:rPr>
          <w:rFonts w:ascii="Arial" w:hAnsi="Arial" w:cs="Arial"/>
          <w:color w:val="auto"/>
          <w:sz w:val="22"/>
          <w:szCs w:val="22"/>
        </w:rPr>
        <w:t xml:space="preserve">pflanzung ohne Sexualverkehr. Während nur gelegentlich von der Luft hineingetragene Wortfetzen die Mauern eines solchen Gartens überwinden konnten, dringt mit </w:t>
      </w:r>
      <w:proofErr w:type="spellStart"/>
      <w:r w:rsidRPr="00FB2DD4">
        <w:rPr>
          <w:rFonts w:ascii="Arial" w:hAnsi="Arial" w:cs="Arial"/>
          <w:i/>
          <w:iCs/>
          <w:color w:val="auto"/>
          <w:sz w:val="22"/>
          <w:szCs w:val="22"/>
        </w:rPr>
        <w:t>Termites</w:t>
      </w:r>
      <w:proofErr w:type="spellEnd"/>
      <w:r w:rsidRPr="00FB2DD4">
        <w:rPr>
          <w:rFonts w:ascii="Arial" w:hAnsi="Arial" w:cs="Arial"/>
          <w:i/>
          <w:iCs/>
          <w:color w:val="auto"/>
          <w:sz w:val="22"/>
          <w:szCs w:val="22"/>
        </w:rPr>
        <w:t xml:space="preserve"> </w:t>
      </w:r>
      <w:r w:rsidRPr="00FB2DD4">
        <w:rPr>
          <w:rFonts w:ascii="Arial" w:hAnsi="Arial" w:cs="Arial"/>
          <w:color w:val="auto"/>
          <w:sz w:val="22"/>
          <w:szCs w:val="22"/>
        </w:rPr>
        <w:t xml:space="preserve">ein unablässiger Strom nicht-verbaler Sounds in den Ausstellungraum ein, versetzt diesen in einen kontinuierlichen Erregungszustand und rüttelt an seiner Architektur. </w:t>
      </w:r>
      <w:r w:rsidR="0079283D">
        <w:rPr>
          <w:rFonts w:ascii="Arial" w:hAnsi="Arial" w:cs="Arial"/>
          <w:color w:val="auto"/>
          <w:sz w:val="22"/>
          <w:szCs w:val="22"/>
        </w:rPr>
        <w:t xml:space="preserve"> </w:t>
      </w:r>
    </w:p>
    <w:p w:rsidR="0079283D" w:rsidRDefault="0079283D" w:rsidP="0079283D">
      <w:pPr>
        <w:pStyle w:val="Default"/>
        <w:spacing w:line="276" w:lineRule="auto"/>
        <w:rPr>
          <w:rFonts w:ascii="Arial" w:hAnsi="Arial" w:cs="Arial"/>
          <w:color w:val="auto"/>
          <w:sz w:val="22"/>
          <w:szCs w:val="22"/>
        </w:rPr>
      </w:pPr>
    </w:p>
    <w:p w:rsidR="0079283D" w:rsidRDefault="0079283D" w:rsidP="0079283D">
      <w:pPr>
        <w:pStyle w:val="Default"/>
        <w:spacing w:line="276" w:lineRule="auto"/>
        <w:rPr>
          <w:rFonts w:ascii="Arial" w:hAnsi="Arial" w:cs="Arial"/>
          <w:color w:val="auto"/>
          <w:sz w:val="22"/>
          <w:szCs w:val="22"/>
        </w:rPr>
      </w:pPr>
    </w:p>
    <w:p w:rsidR="0079283D" w:rsidRDefault="0079283D" w:rsidP="0079283D">
      <w:pPr>
        <w:pStyle w:val="Default"/>
        <w:spacing w:line="276" w:lineRule="auto"/>
        <w:rPr>
          <w:rFonts w:ascii="Arial" w:hAnsi="Arial" w:cs="Arial"/>
          <w:color w:val="auto"/>
          <w:sz w:val="22"/>
          <w:szCs w:val="22"/>
        </w:rPr>
      </w:pPr>
    </w:p>
    <w:p w:rsidR="00F81FD6" w:rsidRPr="0079283D" w:rsidRDefault="0079283D" w:rsidP="0079283D">
      <w:pPr>
        <w:pStyle w:val="Default"/>
        <w:spacing w:line="276" w:lineRule="auto"/>
        <w:rPr>
          <w:rFonts w:ascii="Arial" w:hAnsi="Arial" w:cs="Arial"/>
          <w:color w:val="auto"/>
          <w:sz w:val="26"/>
          <w:szCs w:val="26"/>
        </w:rPr>
      </w:pPr>
      <w:r w:rsidRPr="0079283D">
        <w:rPr>
          <w:rFonts w:ascii="Arial" w:hAnsi="Arial" w:cs="Arial"/>
          <w:b/>
          <w:bCs/>
          <w:i/>
          <w:iCs/>
          <w:color w:val="auto"/>
          <w:sz w:val="22"/>
          <w:szCs w:val="22"/>
        </w:rPr>
        <w:br w:type="column"/>
      </w:r>
      <w:r w:rsidR="00F81FD6" w:rsidRPr="0079283D">
        <w:rPr>
          <w:rFonts w:ascii="Arial" w:hAnsi="Arial" w:cs="Arial"/>
          <w:b/>
          <w:bCs/>
          <w:i/>
          <w:iCs/>
          <w:color w:val="auto"/>
          <w:sz w:val="26"/>
          <w:szCs w:val="26"/>
        </w:rPr>
        <w:lastRenderedPageBreak/>
        <w:t xml:space="preserve">27 Male </w:t>
      </w:r>
      <w:proofErr w:type="spellStart"/>
      <w:r w:rsidR="00F81FD6" w:rsidRPr="0079283D">
        <w:rPr>
          <w:rFonts w:ascii="Arial" w:hAnsi="Arial" w:cs="Arial"/>
          <w:b/>
          <w:bCs/>
          <w:i/>
          <w:iCs/>
          <w:color w:val="auto"/>
          <w:sz w:val="26"/>
          <w:szCs w:val="26"/>
        </w:rPr>
        <w:t>Molds</w:t>
      </w:r>
      <w:proofErr w:type="spellEnd"/>
      <w:r w:rsidR="00F81FD6" w:rsidRPr="0079283D">
        <w:rPr>
          <w:rFonts w:ascii="Arial" w:hAnsi="Arial" w:cs="Arial"/>
          <w:b/>
          <w:bCs/>
          <w:i/>
          <w:iCs/>
          <w:color w:val="auto"/>
          <w:sz w:val="26"/>
          <w:szCs w:val="26"/>
        </w:rPr>
        <w:t xml:space="preserve">, </w:t>
      </w:r>
      <w:r w:rsidR="00F81FD6" w:rsidRPr="0079283D">
        <w:rPr>
          <w:rFonts w:ascii="Arial" w:hAnsi="Arial" w:cs="Arial"/>
          <w:color w:val="auto"/>
          <w:sz w:val="26"/>
          <w:szCs w:val="26"/>
        </w:rPr>
        <w:t>2021</w:t>
      </w:r>
    </w:p>
    <w:p w:rsidR="00F81FD6" w:rsidRPr="0079283D" w:rsidRDefault="00F81FD6" w:rsidP="0079283D">
      <w:pPr>
        <w:pStyle w:val="Default"/>
        <w:spacing w:line="276" w:lineRule="auto"/>
        <w:rPr>
          <w:rFonts w:ascii="Arial" w:hAnsi="Arial" w:cs="Arial"/>
          <w:color w:val="auto"/>
          <w:sz w:val="22"/>
          <w:szCs w:val="22"/>
        </w:rPr>
      </w:pPr>
    </w:p>
    <w:p w:rsidR="00F81FD6" w:rsidRPr="0079283D" w:rsidRDefault="0079283D" w:rsidP="0079283D">
      <w:pPr>
        <w:pStyle w:val="Default"/>
        <w:spacing w:line="276" w:lineRule="auto"/>
        <w:rPr>
          <w:rFonts w:ascii="Arial" w:hAnsi="Arial" w:cs="Arial"/>
          <w:color w:val="auto"/>
          <w:sz w:val="22"/>
          <w:szCs w:val="22"/>
        </w:rPr>
      </w:pPr>
      <w:r w:rsidRPr="0079283D">
        <w:rPr>
          <w:rFonts w:ascii="Arial" w:hAnsi="Arial" w:cs="Arial"/>
          <w:color w:val="auto"/>
          <w:sz w:val="22"/>
          <w:szCs w:val="22"/>
        </w:rPr>
        <w:t>Gussformen</w:t>
      </w:r>
    </w:p>
    <w:p w:rsidR="00F81FD6" w:rsidRPr="0079283D" w:rsidRDefault="00F81FD6" w:rsidP="0079283D">
      <w:pPr>
        <w:pStyle w:val="Default"/>
        <w:spacing w:line="276" w:lineRule="auto"/>
        <w:rPr>
          <w:rFonts w:ascii="Arial" w:hAnsi="Arial" w:cs="Arial"/>
          <w:color w:val="auto"/>
          <w:sz w:val="22"/>
          <w:szCs w:val="22"/>
        </w:rPr>
      </w:pPr>
    </w:p>
    <w:p w:rsidR="00074C20" w:rsidRDefault="0079283D" w:rsidP="0079283D">
      <w:pPr>
        <w:pStyle w:val="Default"/>
        <w:spacing w:line="276" w:lineRule="auto"/>
        <w:rPr>
          <w:rFonts w:ascii="Arial" w:hAnsi="Arial" w:cs="Arial"/>
          <w:color w:val="auto"/>
          <w:sz w:val="22"/>
          <w:szCs w:val="22"/>
        </w:rPr>
      </w:pPr>
      <w:r w:rsidRPr="0079283D">
        <w:rPr>
          <w:rFonts w:ascii="Arial" w:hAnsi="Arial" w:cs="Arial"/>
          <w:color w:val="auto"/>
          <w:sz w:val="22"/>
          <w:szCs w:val="22"/>
        </w:rPr>
        <w:t>Das als »</w:t>
      </w:r>
      <w:proofErr w:type="spellStart"/>
      <w:r w:rsidRPr="0079283D">
        <w:rPr>
          <w:rFonts w:ascii="Arial" w:hAnsi="Arial" w:cs="Arial"/>
          <w:color w:val="auto"/>
          <w:sz w:val="22"/>
          <w:szCs w:val="22"/>
        </w:rPr>
        <w:t>side</w:t>
      </w:r>
      <w:proofErr w:type="spellEnd"/>
      <w:r w:rsidRPr="0079283D">
        <w:rPr>
          <w:rFonts w:ascii="Arial" w:hAnsi="Arial" w:cs="Arial"/>
          <w:color w:val="auto"/>
          <w:sz w:val="22"/>
          <w:szCs w:val="22"/>
        </w:rPr>
        <w:t xml:space="preserve"> </w:t>
      </w:r>
      <w:proofErr w:type="spellStart"/>
      <w:r w:rsidRPr="0079283D">
        <w:rPr>
          <w:rFonts w:ascii="Arial" w:hAnsi="Arial" w:cs="Arial"/>
          <w:color w:val="auto"/>
          <w:sz w:val="22"/>
          <w:szCs w:val="22"/>
        </w:rPr>
        <w:t>table</w:t>
      </w:r>
      <w:proofErr w:type="spellEnd"/>
      <w:r w:rsidRPr="0079283D">
        <w:rPr>
          <w:rFonts w:ascii="Arial" w:hAnsi="Arial" w:cs="Arial"/>
          <w:color w:val="auto"/>
          <w:sz w:val="22"/>
          <w:szCs w:val="22"/>
        </w:rPr>
        <w:t>« (Beistelltisch) etikettierte Objekt aus massivem Holz mit silbern bemalter Oberfläche fiel der Künstlerin zuerst in einem Secondhandgeschäft ins Auge. Nach einiger Suche konnte Budor von einer auf historische Bauelemente spezialisierten Firma insgesamt 27 Objekte gleicher Art beziehen. Die Objekte stammen ursprünglich aus einer Eisengießere</w:t>
      </w:r>
      <w:r>
        <w:rPr>
          <w:rFonts w:ascii="Arial" w:hAnsi="Arial" w:cs="Arial"/>
          <w:color w:val="auto"/>
          <w:sz w:val="22"/>
          <w:szCs w:val="22"/>
        </w:rPr>
        <w:t>i in Berlin, die den Betrieb in</w:t>
      </w:r>
      <w:r w:rsidRPr="0079283D">
        <w:rPr>
          <w:rFonts w:ascii="Arial" w:hAnsi="Arial" w:cs="Arial"/>
          <w:color w:val="auto"/>
          <w:sz w:val="22"/>
          <w:szCs w:val="22"/>
        </w:rPr>
        <w:t>zwischen eingestellt hat, wo sie als Negativformen beim Guss von Maschinenteilen gedient hatten.</w:t>
      </w:r>
    </w:p>
    <w:p w:rsidR="0079283D" w:rsidRPr="0079283D" w:rsidRDefault="0079283D" w:rsidP="0079283D">
      <w:pPr>
        <w:pStyle w:val="Default"/>
        <w:spacing w:line="276" w:lineRule="auto"/>
        <w:rPr>
          <w:rFonts w:ascii="Arial" w:hAnsi="Arial" w:cs="Arial"/>
          <w:color w:val="auto"/>
          <w:sz w:val="22"/>
          <w:szCs w:val="22"/>
        </w:rPr>
      </w:pPr>
    </w:p>
    <w:p w:rsidR="00074C20" w:rsidRPr="0079283D" w:rsidRDefault="0079283D" w:rsidP="0079283D">
      <w:pPr>
        <w:pStyle w:val="Default"/>
        <w:spacing w:line="276" w:lineRule="auto"/>
        <w:rPr>
          <w:rFonts w:ascii="Arial" w:hAnsi="Arial" w:cs="Arial"/>
          <w:color w:val="auto"/>
          <w:sz w:val="22"/>
          <w:szCs w:val="22"/>
        </w:rPr>
      </w:pPr>
      <w:r w:rsidRPr="0079283D">
        <w:rPr>
          <w:rFonts w:ascii="Arial" w:hAnsi="Arial" w:cs="Arial"/>
          <w:color w:val="auto"/>
          <w:sz w:val="22"/>
          <w:szCs w:val="22"/>
        </w:rPr>
        <w:t>Solcherart Gussformen fungieren beim Gießen von Metallen als Negativraum. Einen Innenraum bildend enthalten sie den Verweis auf ihre positiven Gegenstücke, die im Ausstellungsraum somit durch ihre Abwesenheit präsent sind</w:t>
      </w:r>
      <w:r>
        <w:rPr>
          <w:rFonts w:ascii="Arial" w:hAnsi="Arial" w:cs="Arial"/>
          <w:color w:val="auto"/>
          <w:sz w:val="22"/>
          <w:szCs w:val="22"/>
        </w:rPr>
        <w:t>. Die von der Künstlerin zu Sta</w:t>
      </w:r>
      <w:r w:rsidRPr="0079283D">
        <w:rPr>
          <w:rFonts w:ascii="Arial" w:hAnsi="Arial" w:cs="Arial"/>
          <w:color w:val="auto"/>
          <w:sz w:val="22"/>
          <w:szCs w:val="22"/>
        </w:rPr>
        <w:t>peln arrangierten Objekte erinnern an einen aus weiblichen Torsos gebildeten Chor, an Totemfiguren oder vielleicht die Pfeifen einer großen Orgel.</w:t>
      </w:r>
    </w:p>
    <w:p w:rsidR="0079283D" w:rsidRPr="0079283D" w:rsidRDefault="0079283D" w:rsidP="0079283D">
      <w:pPr>
        <w:pStyle w:val="Default"/>
        <w:spacing w:line="276" w:lineRule="auto"/>
        <w:rPr>
          <w:rFonts w:ascii="Arial" w:hAnsi="Arial" w:cs="Arial"/>
          <w:color w:val="auto"/>
          <w:sz w:val="22"/>
          <w:szCs w:val="22"/>
        </w:rPr>
      </w:pPr>
    </w:p>
    <w:p w:rsidR="00F81FD6" w:rsidRPr="0079283D" w:rsidRDefault="0079283D" w:rsidP="0079283D">
      <w:pPr>
        <w:pStyle w:val="Default"/>
        <w:spacing w:line="276" w:lineRule="auto"/>
        <w:rPr>
          <w:rFonts w:ascii="Arial" w:hAnsi="Arial" w:cs="Arial"/>
          <w:color w:val="auto"/>
          <w:sz w:val="13"/>
          <w:szCs w:val="13"/>
        </w:rPr>
      </w:pPr>
      <w:r w:rsidRPr="0079283D">
        <w:rPr>
          <w:rFonts w:ascii="Arial" w:hAnsi="Arial" w:cs="Arial"/>
          <w:color w:val="auto"/>
          <w:sz w:val="22"/>
          <w:szCs w:val="22"/>
        </w:rPr>
        <w:t>Ein Gegenstand, der seinen Nutzwert verloren hat, kann durch seine historische Patina neuen Wert erlangen. Indem die physische Gestalt des Objekts die Geschichte seiner früheren Funktion erzählt, kann die Wahrnehmung seiner Alterung eine gewisse Trauer um den Verlust einer noch ursprünglicheren Produktionsweise wachrufen. Während das Verfahren als solches,</w:t>
      </w:r>
      <w:r>
        <w:rPr>
          <w:rFonts w:ascii="Arial" w:hAnsi="Arial" w:cs="Arial"/>
          <w:color w:val="auto"/>
          <w:sz w:val="22"/>
          <w:szCs w:val="22"/>
        </w:rPr>
        <w:t xml:space="preserve"> etwa die Praxis der Eisengieße</w:t>
      </w:r>
      <w:r w:rsidRPr="0079283D">
        <w:rPr>
          <w:rFonts w:ascii="Arial" w:hAnsi="Arial" w:cs="Arial"/>
          <w:color w:val="auto"/>
          <w:sz w:val="22"/>
          <w:szCs w:val="22"/>
        </w:rPr>
        <w:t>rei, nicht länger existiert, verbleibt das in seiner phantomhaf</w:t>
      </w:r>
      <w:r>
        <w:rPr>
          <w:rFonts w:ascii="Arial" w:hAnsi="Arial" w:cs="Arial"/>
          <w:color w:val="auto"/>
          <w:sz w:val="22"/>
          <w:szCs w:val="22"/>
        </w:rPr>
        <w:t>ten Ge</w:t>
      </w:r>
      <w:r w:rsidRPr="0079283D">
        <w:rPr>
          <w:rFonts w:ascii="Arial" w:hAnsi="Arial" w:cs="Arial"/>
          <w:color w:val="auto"/>
          <w:sz w:val="22"/>
          <w:szCs w:val="22"/>
        </w:rPr>
        <w:t xml:space="preserve">stalt mysteriöse Objekt </w:t>
      </w:r>
      <w:r>
        <w:rPr>
          <w:rFonts w:ascii="Arial" w:hAnsi="Arial" w:cs="Arial"/>
          <w:color w:val="auto"/>
          <w:sz w:val="22"/>
          <w:szCs w:val="22"/>
        </w:rPr>
        <w:t>– nahezu subjekthaft –</w:t>
      </w:r>
      <w:r w:rsidRPr="0079283D">
        <w:rPr>
          <w:rFonts w:ascii="Arial" w:hAnsi="Arial" w:cs="Arial"/>
          <w:color w:val="auto"/>
          <w:sz w:val="22"/>
          <w:szCs w:val="22"/>
        </w:rPr>
        <w:t xml:space="preserve"> gegenwärtig.</w:t>
      </w:r>
    </w:p>
    <w:p w:rsidR="00F81FD6" w:rsidRPr="0079283D" w:rsidRDefault="00F81FD6" w:rsidP="0079283D">
      <w:pPr>
        <w:pStyle w:val="Default"/>
        <w:spacing w:line="276" w:lineRule="auto"/>
        <w:rPr>
          <w:rFonts w:ascii="Arial" w:hAnsi="Arial" w:cs="Arial"/>
          <w:b/>
          <w:bCs/>
          <w:i/>
          <w:iCs/>
          <w:color w:val="auto"/>
          <w:sz w:val="26"/>
          <w:szCs w:val="26"/>
        </w:rPr>
      </w:pPr>
    </w:p>
    <w:p w:rsidR="00074C20" w:rsidRDefault="00074C20" w:rsidP="0079283D">
      <w:pPr>
        <w:pStyle w:val="Default"/>
        <w:spacing w:line="276" w:lineRule="auto"/>
        <w:rPr>
          <w:rFonts w:ascii="Arial" w:hAnsi="Arial" w:cs="Arial"/>
          <w:b/>
          <w:bCs/>
          <w:i/>
          <w:iCs/>
          <w:color w:val="auto"/>
          <w:sz w:val="26"/>
          <w:szCs w:val="26"/>
        </w:rPr>
      </w:pPr>
    </w:p>
    <w:p w:rsidR="0079283D" w:rsidRDefault="0079283D" w:rsidP="0079283D">
      <w:pPr>
        <w:pStyle w:val="Default"/>
        <w:spacing w:line="276" w:lineRule="auto"/>
        <w:rPr>
          <w:rFonts w:ascii="Arial" w:hAnsi="Arial" w:cs="Arial"/>
          <w:b/>
          <w:bCs/>
          <w:i/>
          <w:iCs/>
          <w:color w:val="auto"/>
          <w:sz w:val="26"/>
          <w:szCs w:val="26"/>
        </w:rPr>
      </w:pPr>
    </w:p>
    <w:p w:rsidR="0079283D" w:rsidRPr="0079283D" w:rsidRDefault="0079283D" w:rsidP="0079283D">
      <w:pPr>
        <w:pStyle w:val="Default"/>
        <w:spacing w:line="276" w:lineRule="auto"/>
        <w:rPr>
          <w:rFonts w:ascii="Arial" w:hAnsi="Arial" w:cs="Arial"/>
          <w:b/>
          <w:bCs/>
          <w:i/>
          <w:iCs/>
          <w:color w:val="auto"/>
          <w:sz w:val="26"/>
          <w:szCs w:val="26"/>
        </w:rPr>
      </w:pPr>
    </w:p>
    <w:p w:rsidR="00F81FD6" w:rsidRPr="0079283D" w:rsidRDefault="0079283D" w:rsidP="0079283D">
      <w:pPr>
        <w:pStyle w:val="Default"/>
        <w:spacing w:line="276" w:lineRule="auto"/>
        <w:rPr>
          <w:rFonts w:ascii="Arial" w:hAnsi="Arial" w:cs="Arial"/>
          <w:color w:val="auto"/>
          <w:sz w:val="26"/>
          <w:szCs w:val="26"/>
          <w:lang w:val="en-US"/>
        </w:rPr>
      </w:pPr>
      <w:r>
        <w:rPr>
          <w:rFonts w:ascii="Arial" w:hAnsi="Arial" w:cs="Arial"/>
          <w:b/>
          <w:bCs/>
          <w:i/>
          <w:iCs/>
          <w:color w:val="auto"/>
          <w:sz w:val="26"/>
          <w:szCs w:val="26"/>
          <w:lang w:val="en-US"/>
        </w:rPr>
        <w:br w:type="column"/>
      </w:r>
      <w:r w:rsidR="00F81FD6" w:rsidRPr="0079283D">
        <w:rPr>
          <w:rFonts w:ascii="Arial" w:hAnsi="Arial" w:cs="Arial"/>
          <w:b/>
          <w:bCs/>
          <w:i/>
          <w:iCs/>
          <w:color w:val="auto"/>
          <w:sz w:val="26"/>
          <w:szCs w:val="26"/>
          <w:lang w:val="en-US"/>
        </w:rPr>
        <w:lastRenderedPageBreak/>
        <w:t xml:space="preserve">Love Streams, </w:t>
      </w:r>
      <w:r w:rsidR="00F81FD6" w:rsidRPr="0079283D">
        <w:rPr>
          <w:rFonts w:ascii="Arial" w:hAnsi="Arial" w:cs="Arial"/>
          <w:color w:val="auto"/>
          <w:sz w:val="26"/>
          <w:szCs w:val="26"/>
          <w:lang w:val="en-US"/>
        </w:rPr>
        <w:t>2022</w:t>
      </w:r>
    </w:p>
    <w:p w:rsidR="00F81FD6" w:rsidRPr="00074C20" w:rsidRDefault="00F81FD6" w:rsidP="0079283D">
      <w:pPr>
        <w:pStyle w:val="Default"/>
        <w:spacing w:line="276" w:lineRule="auto"/>
        <w:rPr>
          <w:rFonts w:ascii="Arial" w:hAnsi="Arial" w:cs="Arial"/>
          <w:color w:val="auto"/>
          <w:sz w:val="22"/>
          <w:szCs w:val="22"/>
          <w:lang w:val="en-US"/>
        </w:rPr>
      </w:pPr>
    </w:p>
    <w:p w:rsidR="00F81FD6" w:rsidRDefault="0079283D" w:rsidP="0079283D">
      <w:pPr>
        <w:pStyle w:val="Default"/>
        <w:spacing w:line="276" w:lineRule="auto"/>
        <w:rPr>
          <w:rFonts w:ascii="Arial" w:hAnsi="Arial" w:cs="Arial"/>
          <w:color w:val="auto"/>
          <w:sz w:val="22"/>
          <w:szCs w:val="22"/>
          <w:lang w:val="en-US"/>
        </w:rPr>
      </w:pPr>
      <w:r w:rsidRPr="0079283D">
        <w:rPr>
          <w:rFonts w:ascii="Arial" w:hAnsi="Arial" w:cs="Arial"/>
          <w:color w:val="auto"/>
          <w:sz w:val="22"/>
          <w:szCs w:val="22"/>
          <w:lang w:val="en-US"/>
        </w:rPr>
        <w:t>Lexapro (</w:t>
      </w:r>
      <w:proofErr w:type="spellStart"/>
      <w:r w:rsidRPr="0079283D">
        <w:rPr>
          <w:rFonts w:ascii="Arial" w:hAnsi="Arial" w:cs="Arial"/>
          <w:color w:val="auto"/>
          <w:sz w:val="22"/>
          <w:szCs w:val="22"/>
          <w:lang w:val="en-US"/>
        </w:rPr>
        <w:t>Escitalopram</w:t>
      </w:r>
      <w:proofErr w:type="spellEnd"/>
      <w:r w:rsidRPr="0079283D">
        <w:rPr>
          <w:rFonts w:ascii="Arial" w:hAnsi="Arial" w:cs="Arial"/>
          <w:color w:val="auto"/>
          <w:sz w:val="22"/>
          <w:szCs w:val="22"/>
          <w:lang w:val="en-US"/>
        </w:rPr>
        <w:t xml:space="preserve">), </w:t>
      </w:r>
      <w:proofErr w:type="spellStart"/>
      <w:r w:rsidRPr="0079283D">
        <w:rPr>
          <w:rFonts w:ascii="Arial" w:hAnsi="Arial" w:cs="Arial"/>
          <w:color w:val="auto"/>
          <w:sz w:val="22"/>
          <w:szCs w:val="22"/>
          <w:lang w:val="en-US"/>
        </w:rPr>
        <w:t>Sandpapier</w:t>
      </w:r>
      <w:proofErr w:type="spellEnd"/>
    </w:p>
    <w:p w:rsidR="0079283D" w:rsidRPr="00074C20" w:rsidRDefault="0079283D" w:rsidP="0079283D">
      <w:pPr>
        <w:pStyle w:val="Default"/>
        <w:spacing w:line="276" w:lineRule="auto"/>
        <w:rPr>
          <w:rFonts w:ascii="Arial" w:hAnsi="Arial" w:cs="Arial"/>
          <w:color w:val="auto"/>
          <w:sz w:val="22"/>
          <w:szCs w:val="22"/>
          <w:lang w:val="en-US"/>
        </w:rPr>
      </w:pPr>
    </w:p>
    <w:p w:rsidR="0079283D" w:rsidRPr="0079283D" w:rsidRDefault="0079283D" w:rsidP="0079283D">
      <w:pPr>
        <w:pStyle w:val="Default"/>
        <w:spacing w:line="276" w:lineRule="auto"/>
        <w:rPr>
          <w:rFonts w:ascii="Arial" w:hAnsi="Arial" w:cs="Arial"/>
          <w:color w:val="auto"/>
          <w:sz w:val="22"/>
          <w:szCs w:val="22"/>
        </w:rPr>
      </w:pPr>
      <w:r>
        <w:rPr>
          <w:rFonts w:ascii="Arial" w:hAnsi="Arial" w:cs="Arial"/>
          <w:color w:val="auto"/>
          <w:sz w:val="22"/>
          <w:szCs w:val="22"/>
        </w:rPr>
        <w:t>Sandpapier –</w:t>
      </w:r>
      <w:r w:rsidRPr="0079283D">
        <w:rPr>
          <w:rFonts w:ascii="Arial" w:hAnsi="Arial" w:cs="Arial"/>
          <w:color w:val="auto"/>
          <w:sz w:val="22"/>
          <w:szCs w:val="22"/>
        </w:rPr>
        <w:t xml:space="preserve"> üblicherweis</w:t>
      </w:r>
      <w:r>
        <w:rPr>
          <w:rFonts w:ascii="Arial" w:hAnsi="Arial" w:cs="Arial"/>
          <w:color w:val="auto"/>
          <w:sz w:val="22"/>
          <w:szCs w:val="22"/>
        </w:rPr>
        <w:t>e verwendet, um Flächen von uner</w:t>
      </w:r>
      <w:r w:rsidRPr="0079283D">
        <w:rPr>
          <w:rFonts w:ascii="Arial" w:hAnsi="Arial" w:cs="Arial"/>
          <w:color w:val="auto"/>
          <w:sz w:val="22"/>
          <w:szCs w:val="22"/>
        </w:rPr>
        <w:t>wü</w:t>
      </w:r>
      <w:r>
        <w:rPr>
          <w:rFonts w:ascii="Arial" w:hAnsi="Arial" w:cs="Arial"/>
          <w:color w:val="auto"/>
          <w:sz w:val="22"/>
          <w:szCs w:val="22"/>
        </w:rPr>
        <w:t>nschten Substanzen zu befreien –</w:t>
      </w:r>
      <w:r w:rsidRPr="0079283D">
        <w:rPr>
          <w:rFonts w:ascii="Arial" w:hAnsi="Arial" w:cs="Arial"/>
          <w:color w:val="auto"/>
          <w:sz w:val="22"/>
          <w:szCs w:val="22"/>
        </w:rPr>
        <w:t xml:space="preserve"> ist zugleich auch Träger dessen, was entfernt wurde. Während solches Schleifpapier normalerweise in den Müll wandert, wenn die raue Schicht abgenutzt oder voller Partikel ist, wird es in </w:t>
      </w:r>
      <w:r w:rsidRPr="0079283D">
        <w:rPr>
          <w:rFonts w:ascii="Arial" w:hAnsi="Arial" w:cs="Arial"/>
          <w:i/>
          <w:iCs/>
          <w:color w:val="auto"/>
          <w:sz w:val="22"/>
          <w:szCs w:val="22"/>
        </w:rPr>
        <w:t xml:space="preserve">Love Streams </w:t>
      </w:r>
      <w:r w:rsidRPr="0079283D">
        <w:rPr>
          <w:rFonts w:ascii="Arial" w:hAnsi="Arial" w:cs="Arial"/>
          <w:color w:val="auto"/>
          <w:sz w:val="22"/>
          <w:szCs w:val="22"/>
        </w:rPr>
        <w:t xml:space="preserve">zum Hintergrund für eine Serie von Frottagen. </w:t>
      </w:r>
    </w:p>
    <w:p w:rsidR="00074C20" w:rsidRDefault="00F81FD6" w:rsidP="0079283D">
      <w:pPr>
        <w:pStyle w:val="Default"/>
        <w:spacing w:line="276" w:lineRule="auto"/>
        <w:rPr>
          <w:rFonts w:ascii="Arial" w:hAnsi="Arial" w:cs="Arial"/>
          <w:color w:val="auto"/>
          <w:sz w:val="22"/>
          <w:szCs w:val="22"/>
        </w:rPr>
      </w:pPr>
      <w:r w:rsidRPr="0079283D">
        <w:rPr>
          <w:rFonts w:ascii="Arial" w:hAnsi="Arial" w:cs="Arial"/>
          <w:color w:val="auto"/>
          <w:sz w:val="22"/>
          <w:szCs w:val="22"/>
        </w:rPr>
        <w:br/>
      </w:r>
      <w:r w:rsidR="0079283D" w:rsidRPr="0079283D">
        <w:rPr>
          <w:rFonts w:ascii="Arial" w:hAnsi="Arial" w:cs="Arial"/>
          <w:color w:val="auto"/>
          <w:sz w:val="22"/>
          <w:szCs w:val="22"/>
        </w:rPr>
        <w:t xml:space="preserve">Die Durchreibungen wurden mit </w:t>
      </w:r>
      <w:proofErr w:type="spellStart"/>
      <w:r w:rsidR="0079283D" w:rsidRPr="0079283D">
        <w:rPr>
          <w:rFonts w:ascii="Arial" w:hAnsi="Arial" w:cs="Arial"/>
          <w:color w:val="auto"/>
          <w:sz w:val="22"/>
          <w:szCs w:val="22"/>
        </w:rPr>
        <w:t>Escitalopram</w:t>
      </w:r>
      <w:proofErr w:type="spellEnd"/>
      <w:r w:rsidR="0079283D" w:rsidRPr="0079283D">
        <w:rPr>
          <w:rFonts w:ascii="Arial" w:hAnsi="Arial" w:cs="Arial"/>
          <w:color w:val="auto"/>
          <w:sz w:val="22"/>
          <w:szCs w:val="22"/>
        </w:rPr>
        <w:t xml:space="preserve"> ausgeführt, einem selektiven Serotonin-</w:t>
      </w:r>
      <w:proofErr w:type="spellStart"/>
      <w:r w:rsidR="0079283D" w:rsidRPr="0079283D">
        <w:rPr>
          <w:rFonts w:ascii="Arial" w:hAnsi="Arial" w:cs="Arial"/>
          <w:color w:val="auto"/>
          <w:sz w:val="22"/>
          <w:szCs w:val="22"/>
        </w:rPr>
        <w:t>Wiederaufnahmehemmer</w:t>
      </w:r>
      <w:proofErr w:type="spellEnd"/>
      <w:r w:rsidR="0079283D" w:rsidRPr="0079283D">
        <w:rPr>
          <w:rFonts w:ascii="Arial" w:hAnsi="Arial" w:cs="Arial"/>
          <w:color w:val="auto"/>
          <w:sz w:val="22"/>
          <w:szCs w:val="22"/>
        </w:rPr>
        <w:t xml:space="preserve">, der der Künstlerin in oraler Form zur Behandlung einer depressiven Erkrankung und einer Angststörung verschrieben worden war. Was der Körper hätte aufnehmen sollen, wurde stattdessen mit den Händen zerrieben. Im Verfahren der Frottage entstanden Abdrücke des Fußbodens und der Wände von </w:t>
      </w:r>
      <w:proofErr w:type="spellStart"/>
      <w:r w:rsidR="0079283D" w:rsidRPr="0079283D">
        <w:rPr>
          <w:rFonts w:ascii="Arial" w:hAnsi="Arial" w:cs="Arial"/>
          <w:color w:val="auto"/>
          <w:sz w:val="22"/>
          <w:szCs w:val="22"/>
        </w:rPr>
        <w:t>Budors</w:t>
      </w:r>
      <w:proofErr w:type="spellEnd"/>
      <w:r w:rsidR="0079283D" w:rsidRPr="0079283D">
        <w:rPr>
          <w:rFonts w:ascii="Arial" w:hAnsi="Arial" w:cs="Arial"/>
          <w:color w:val="auto"/>
          <w:sz w:val="22"/>
          <w:szCs w:val="22"/>
        </w:rPr>
        <w:t xml:space="preserve"> Atelier.</w:t>
      </w:r>
    </w:p>
    <w:p w:rsidR="0079283D" w:rsidRPr="0079283D" w:rsidRDefault="0079283D"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E85FF9" w:rsidRDefault="00E85FF9" w:rsidP="0079283D">
      <w:pPr>
        <w:pStyle w:val="Default"/>
        <w:spacing w:line="276" w:lineRule="auto"/>
        <w:rPr>
          <w:rFonts w:ascii="Arial" w:hAnsi="Arial" w:cs="Arial"/>
          <w:color w:val="auto"/>
          <w:sz w:val="22"/>
          <w:szCs w:val="22"/>
        </w:rPr>
      </w:pPr>
    </w:p>
    <w:p w:rsidR="003A16D6" w:rsidRPr="00BE238E" w:rsidRDefault="00BE238E" w:rsidP="00BE238E">
      <w:pPr>
        <w:spacing w:after="0"/>
        <w:rPr>
          <w:rFonts w:ascii="Arial" w:eastAsia="Times New Roman" w:hAnsi="Arial" w:cs="Arial"/>
          <w:lang w:val="de-DE"/>
        </w:rPr>
      </w:pPr>
      <w:r>
        <w:rPr>
          <w:rFonts w:ascii="Arial" w:hAnsi="Arial" w:cs="Arial"/>
        </w:rPr>
        <w:t xml:space="preserve">Alle </w:t>
      </w:r>
      <w:r w:rsidR="00F81FD6" w:rsidRPr="00074C20">
        <w:rPr>
          <w:rFonts w:ascii="Arial" w:hAnsi="Arial" w:cs="Arial"/>
        </w:rPr>
        <w:t>Text</w:t>
      </w:r>
      <w:r w:rsidR="00E85FF9">
        <w:rPr>
          <w:rFonts w:ascii="Arial" w:hAnsi="Arial" w:cs="Arial"/>
        </w:rPr>
        <w:t>e</w:t>
      </w:r>
      <w:r w:rsidR="00F81FD6" w:rsidRPr="00074C20">
        <w:rPr>
          <w:rFonts w:ascii="Arial" w:hAnsi="Arial" w:cs="Arial"/>
        </w:rPr>
        <w:t xml:space="preserve"> </w:t>
      </w:r>
      <w:r w:rsidR="0079283D">
        <w:rPr>
          <w:rFonts w:ascii="Arial" w:hAnsi="Arial" w:cs="Arial"/>
        </w:rPr>
        <w:t>von</w:t>
      </w:r>
      <w:r w:rsidR="00F81FD6" w:rsidRPr="00074C20">
        <w:rPr>
          <w:rFonts w:ascii="Arial" w:hAnsi="Arial" w:cs="Arial"/>
        </w:rPr>
        <w:t xml:space="preserve"> Erika Landström</w:t>
      </w:r>
      <w:r w:rsidR="00F81FD6" w:rsidRPr="00074C20">
        <w:rPr>
          <w:rFonts w:ascii="Arial" w:hAnsi="Arial" w:cs="Arial"/>
          <w:b/>
          <w:bCs/>
        </w:rPr>
        <w:t xml:space="preserve"> </w:t>
      </w:r>
      <w:r>
        <w:rPr>
          <w:rFonts w:ascii="Arial" w:hAnsi="Arial" w:cs="Arial"/>
          <w:b/>
          <w:bCs/>
        </w:rPr>
        <w:br/>
      </w:r>
      <w:r w:rsidRPr="00BE238E">
        <w:rPr>
          <w:rFonts w:ascii="Arial" w:hAnsi="Arial" w:cs="Arial"/>
          <w:bCs/>
        </w:rPr>
        <w:t xml:space="preserve">Text zu </w:t>
      </w:r>
      <w:r w:rsidRPr="00BE238E">
        <w:rPr>
          <w:rFonts w:ascii="Arial" w:hAnsi="Arial" w:cs="Arial"/>
          <w:bCs/>
          <w:i/>
        </w:rPr>
        <w:t xml:space="preserve">Chase Manhattan </w:t>
      </w:r>
      <w:r>
        <w:rPr>
          <w:rFonts w:ascii="Arial" w:eastAsia="Times New Roman" w:hAnsi="Arial" w:cs="Arial"/>
          <w:lang w:val="de-DE"/>
        </w:rPr>
        <w:t>von Noah Barker und Dora Budor</w:t>
      </w:r>
    </w:p>
    <w:sectPr w:rsidR="003A16D6" w:rsidRPr="00BE238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20" w:rsidRDefault="00074C20" w:rsidP="00074C20">
      <w:pPr>
        <w:spacing w:after="0" w:line="240" w:lineRule="auto"/>
      </w:pPr>
      <w:r>
        <w:separator/>
      </w:r>
    </w:p>
  </w:endnote>
  <w:endnote w:type="continuationSeparator" w:id="0">
    <w:p w:rsidR="00074C20" w:rsidRDefault="00074C20" w:rsidP="0007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FLND K+ Clan Pro">
    <w:altName w:val="Clan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20" w:rsidRDefault="00074C20" w:rsidP="00074C20">
      <w:pPr>
        <w:spacing w:after="0" w:line="240" w:lineRule="auto"/>
      </w:pPr>
      <w:r>
        <w:separator/>
      </w:r>
    </w:p>
  </w:footnote>
  <w:footnote w:type="continuationSeparator" w:id="0">
    <w:p w:rsidR="00074C20" w:rsidRDefault="00074C20" w:rsidP="00074C20">
      <w:pPr>
        <w:spacing w:after="0" w:line="240" w:lineRule="auto"/>
      </w:pPr>
      <w:r>
        <w:continuationSeparator/>
      </w:r>
    </w:p>
  </w:footnote>
  <w:footnote w:id="1">
    <w:p w:rsidR="00C92732" w:rsidRPr="006F456C" w:rsidRDefault="00C92732" w:rsidP="00C92732">
      <w:pPr>
        <w:pStyle w:val="Default"/>
        <w:rPr>
          <w:rFonts w:ascii="Arial" w:hAnsi="Arial" w:cs="Arial"/>
          <w:color w:val="auto"/>
          <w:sz w:val="20"/>
          <w:szCs w:val="20"/>
          <w:lang w:val="en-US"/>
        </w:rPr>
      </w:pPr>
      <w:r w:rsidRPr="006F456C">
        <w:rPr>
          <w:rStyle w:val="Funotenzeichen"/>
          <w:sz w:val="20"/>
          <w:szCs w:val="20"/>
        </w:rPr>
        <w:footnoteRef/>
      </w:r>
      <w:r w:rsidRPr="006F456C">
        <w:rPr>
          <w:sz w:val="20"/>
          <w:szCs w:val="20"/>
          <w:lang w:val="en-US"/>
        </w:rPr>
        <w:t xml:space="preserve"> </w:t>
      </w:r>
      <w:r w:rsidRPr="006F456C">
        <w:rPr>
          <w:rFonts w:ascii="Arial" w:hAnsi="Arial" w:cs="Arial"/>
          <w:color w:val="auto"/>
          <w:sz w:val="20"/>
          <w:szCs w:val="20"/>
          <w:lang w:val="en-US"/>
        </w:rPr>
        <w:t xml:space="preserve">»On the Italian front in the Trentino: An Austrian 420-mm shell which fell without exploding, </w:t>
      </w:r>
      <w:r w:rsidRPr="006F456C">
        <w:rPr>
          <w:rFonts w:ascii="Arial" w:hAnsi="Arial" w:cs="Arial"/>
          <w:i/>
          <w:iCs/>
          <w:color w:val="auto"/>
          <w:sz w:val="20"/>
          <w:szCs w:val="20"/>
          <w:lang w:val="en-US"/>
        </w:rPr>
        <w:t xml:space="preserve">The Illustrated War News, </w:t>
      </w:r>
      <w:r w:rsidRPr="006F456C">
        <w:rPr>
          <w:rFonts w:ascii="Arial" w:hAnsi="Arial" w:cs="Arial"/>
          <w:color w:val="auto"/>
          <w:sz w:val="20"/>
          <w:szCs w:val="20"/>
          <w:lang w:val="en-US"/>
        </w:rPr>
        <w:t>12. April 1916 [</w:t>
      </w:r>
      <w:proofErr w:type="spellStart"/>
      <w:r w:rsidRPr="006F456C">
        <w:rPr>
          <w:rFonts w:ascii="Arial" w:hAnsi="Arial" w:cs="Arial"/>
          <w:color w:val="auto"/>
          <w:sz w:val="20"/>
          <w:szCs w:val="20"/>
          <w:lang w:val="en-US"/>
        </w:rPr>
        <w:t>Teil</w:t>
      </w:r>
      <w:proofErr w:type="spellEnd"/>
      <w:r w:rsidRPr="006F456C">
        <w:rPr>
          <w:rFonts w:ascii="Arial" w:hAnsi="Arial" w:cs="Arial"/>
          <w:color w:val="auto"/>
          <w:sz w:val="20"/>
          <w:szCs w:val="20"/>
          <w:lang w:val="en-US"/>
        </w:rPr>
        <w:t xml:space="preserve"> 88], </w:t>
      </w:r>
      <w:proofErr w:type="spellStart"/>
      <w:r w:rsidRPr="006F456C">
        <w:rPr>
          <w:rFonts w:ascii="Arial" w:hAnsi="Arial" w:cs="Arial"/>
          <w:color w:val="auto"/>
          <w:sz w:val="20"/>
          <w:szCs w:val="20"/>
          <w:lang w:val="en-US"/>
        </w:rPr>
        <w:t>Seite</w:t>
      </w:r>
      <w:proofErr w:type="spellEnd"/>
      <w:r w:rsidRPr="006F456C">
        <w:rPr>
          <w:rFonts w:ascii="Arial" w:hAnsi="Arial" w:cs="Arial"/>
          <w:color w:val="auto"/>
          <w:sz w:val="20"/>
          <w:szCs w:val="20"/>
          <w:lang w:val="en-US"/>
        </w:rPr>
        <w:t xml:space="preserve">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48"/>
    <w:rsid w:val="00074C20"/>
    <w:rsid w:val="000F0092"/>
    <w:rsid w:val="00113ADE"/>
    <w:rsid w:val="001B4299"/>
    <w:rsid w:val="003A16D6"/>
    <w:rsid w:val="006F456C"/>
    <w:rsid w:val="0079283D"/>
    <w:rsid w:val="00AA7748"/>
    <w:rsid w:val="00BE238E"/>
    <w:rsid w:val="00BF5F32"/>
    <w:rsid w:val="00C92732"/>
    <w:rsid w:val="00D50364"/>
    <w:rsid w:val="00D97A28"/>
    <w:rsid w:val="00DC1900"/>
    <w:rsid w:val="00E85FF9"/>
    <w:rsid w:val="00ED2F95"/>
    <w:rsid w:val="00F74898"/>
    <w:rsid w:val="00F81FD6"/>
    <w:rsid w:val="00FB2D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ED8E"/>
  <w15:chartTrackingRefBased/>
  <w15:docId w15:val="{1AB7B727-80A1-44D0-AFAE-4A5BE877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7748"/>
    <w:pPr>
      <w:autoSpaceDE w:val="0"/>
      <w:autoSpaceDN w:val="0"/>
      <w:adjustRightInd w:val="0"/>
      <w:spacing w:after="0" w:line="240" w:lineRule="auto"/>
    </w:pPr>
    <w:rPr>
      <w:rFonts w:ascii="BFLND K+ Clan Pro" w:hAnsi="BFLND K+ Clan Pro" w:cs="BFLND K+ Clan Pro"/>
      <w:color w:val="000000"/>
      <w:sz w:val="24"/>
      <w:szCs w:val="24"/>
      <w:lang w:val="de-DE"/>
    </w:rPr>
  </w:style>
  <w:style w:type="paragraph" w:styleId="Funotentext">
    <w:name w:val="footnote text"/>
    <w:basedOn w:val="Standard"/>
    <w:link w:val="FunotentextZchn"/>
    <w:uiPriority w:val="99"/>
    <w:semiHidden/>
    <w:unhideWhenUsed/>
    <w:rsid w:val="00074C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4C20"/>
    <w:rPr>
      <w:sz w:val="20"/>
      <w:szCs w:val="20"/>
    </w:rPr>
  </w:style>
  <w:style w:type="character" w:styleId="Funotenzeichen">
    <w:name w:val="footnote reference"/>
    <w:basedOn w:val="Absatz-Standardschriftart"/>
    <w:uiPriority w:val="99"/>
    <w:semiHidden/>
    <w:unhideWhenUsed/>
    <w:rsid w:val="00074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100D-9AA8-4C11-8B06-2974EBD8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1759</Words>
  <Characters>11084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13</cp:revision>
  <dcterms:created xsi:type="dcterms:W3CDTF">2022-03-14T09:04:00Z</dcterms:created>
  <dcterms:modified xsi:type="dcterms:W3CDTF">2022-03-17T16:21:00Z</dcterms:modified>
</cp:coreProperties>
</file>