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F1" w:rsidRPr="00AC682B" w:rsidRDefault="000077F1" w:rsidP="000077F1">
      <w:pPr>
        <w:spacing w:after="0"/>
        <w:rPr>
          <w:rFonts w:ascii="Arial" w:hAnsi="Arial" w:cs="Arial"/>
          <w:b/>
        </w:rPr>
      </w:pPr>
      <w:r w:rsidRPr="00AC682B">
        <w:rPr>
          <w:rFonts w:ascii="Arial" w:hAnsi="Arial" w:cs="Arial"/>
          <w:b/>
        </w:rPr>
        <w:t>SS Murex, 2023</w:t>
      </w:r>
    </w:p>
    <w:p w:rsidR="000077F1" w:rsidRDefault="000077F1" w:rsidP="000077F1">
      <w:pPr>
        <w:spacing w:after="0"/>
        <w:rPr>
          <w:rFonts w:ascii="Arial" w:hAnsi="Arial" w:cs="Arial"/>
        </w:rPr>
      </w:pPr>
      <w:r w:rsidRPr="00AC682B">
        <w:rPr>
          <w:rFonts w:ascii="Arial" w:hAnsi="Arial" w:cs="Arial"/>
        </w:rPr>
        <w:t>Light object installation</w:t>
      </w:r>
    </w:p>
    <w:p w:rsidR="000077F1" w:rsidRPr="00AC682B" w:rsidRDefault="000077F1" w:rsidP="000077F1">
      <w:pPr>
        <w:spacing w:after="0"/>
        <w:rPr>
          <w:rFonts w:ascii="Arial" w:hAnsi="Arial" w:cs="Arial"/>
        </w:rPr>
      </w:pPr>
    </w:p>
    <w:p w:rsidR="000077F1" w:rsidRPr="00AC682B" w:rsidRDefault="000077F1" w:rsidP="000077F1">
      <w:pPr>
        <w:spacing w:after="0"/>
        <w:rPr>
          <w:rFonts w:ascii="Arial" w:hAnsi="Arial" w:cs="Arial"/>
        </w:rPr>
      </w:pPr>
      <w:r w:rsidRPr="00AC682B">
        <w:rPr>
          <w:rFonts w:ascii="Arial" w:hAnsi="Arial" w:cs="Arial"/>
        </w:rPr>
        <w:t xml:space="preserve">The world’s first modern oil tanker was named “Murex” after the spiky seashells found on the ocean floor. Since then, thousands of tankers have been named after shells, despite oil being one of the main polluters of marine life. In this intervention, several lit-up porthole windows allow us to peer into the world of these reddish hulls, highlighting the paradoxical relationship between the sea and the fossil fuel industry. </w:t>
      </w:r>
    </w:p>
    <w:p w:rsidR="000077F1" w:rsidRDefault="000077F1" w:rsidP="000077F1">
      <w:pPr>
        <w:spacing w:after="0"/>
        <w:rPr>
          <w:rFonts w:ascii="Arial" w:hAnsi="Arial" w:cs="Arial"/>
        </w:rPr>
      </w:pPr>
    </w:p>
    <w:p w:rsidR="000077F1" w:rsidRDefault="00B53876" w:rsidP="000077F1">
      <w:pPr>
        <w:spacing w:after="0"/>
        <w:rPr>
          <w:rFonts w:ascii="Arial" w:hAnsi="Arial" w:cs="Arial"/>
        </w:rPr>
      </w:pPr>
      <w:r>
        <w:rPr>
          <w:rFonts w:ascii="Arial" w:hAnsi="Arial" w:cs="Arial"/>
        </w:rPr>
        <w:t>Eight</w:t>
      </w:r>
      <w:bookmarkStart w:id="0" w:name="_GoBack"/>
      <w:bookmarkEnd w:id="0"/>
      <w:r w:rsidR="000077F1" w:rsidRPr="00AC682B">
        <w:rPr>
          <w:rFonts w:ascii="Arial" w:hAnsi="Arial" w:cs="Arial"/>
        </w:rPr>
        <w:t xml:space="preserve"> porthole windows, digital adhesive prints, LED lights </w:t>
      </w:r>
    </w:p>
    <w:p w:rsidR="000077F1" w:rsidRPr="00AC682B" w:rsidRDefault="000077F1" w:rsidP="000077F1">
      <w:pPr>
        <w:spacing w:after="0"/>
        <w:rPr>
          <w:rFonts w:ascii="Arial" w:hAnsi="Arial" w:cs="Arial"/>
        </w:rPr>
      </w:pPr>
      <w:r>
        <w:rPr>
          <w:rFonts w:ascii="Arial" w:hAnsi="Arial" w:cs="Arial"/>
        </w:rPr>
        <w:t>Courtesy of the artist</w:t>
      </w:r>
    </w:p>
    <w:p w:rsidR="00D97A28" w:rsidRDefault="00D97A28"/>
    <w:sectPr w:rsidR="00D97A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F1"/>
    <w:rsid w:val="000077F1"/>
    <w:rsid w:val="00B53876"/>
    <w:rsid w:val="00D97A28"/>
    <w:rsid w:val="00DD37FF"/>
    <w:rsid w:val="00E5510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1121"/>
  <w15:chartTrackingRefBased/>
  <w15:docId w15:val="{23BA6A16-0080-40F9-887F-6C7BBD0B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77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480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Laura Heinzle</cp:lastModifiedBy>
  <cp:revision>4</cp:revision>
  <dcterms:created xsi:type="dcterms:W3CDTF">2023-04-18T11:36:00Z</dcterms:created>
  <dcterms:modified xsi:type="dcterms:W3CDTF">2023-04-19T10:30:00Z</dcterms:modified>
</cp:coreProperties>
</file>