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FC5B" w14:textId="7AF7312C" w:rsidR="00CC7616" w:rsidRPr="00DC6DF8" w:rsidRDefault="00CC7616" w:rsidP="00CC7616">
      <w:pPr>
        <w:pStyle w:val="StandardoZA"/>
        <w:spacing w:line="360" w:lineRule="auto"/>
        <w:rPr>
          <w:lang w:val="de-AT"/>
        </w:rPr>
      </w:pPr>
      <w:r>
        <w:rPr>
          <w:lang w:val="de-DE" w:eastAsia="de-DE"/>
        </w:rPr>
        <w:drawing>
          <wp:inline distT="0" distB="0" distL="0" distR="0" wp14:anchorId="3AE49DE1" wp14:editId="6F899ED8">
            <wp:extent cx="5000625" cy="1257300"/>
            <wp:effectExtent l="0" t="0" r="9525" b="0"/>
            <wp:docPr id="5" name="Grafik 5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1E40" w14:textId="77777777" w:rsidR="00CC7616" w:rsidRDefault="00CC7616" w:rsidP="00CC7616">
      <w:pPr>
        <w:spacing w:line="360" w:lineRule="auto"/>
      </w:pPr>
    </w:p>
    <w:p w14:paraId="6BB3EBE8" w14:textId="22A7314A" w:rsidR="00B47989" w:rsidRPr="001C6CB8" w:rsidRDefault="00C44AB5" w:rsidP="00B47989">
      <w:pPr>
        <w:spacing w:line="851" w:lineRule="exact"/>
      </w:pPr>
      <w:r>
        <w:t xml:space="preserve">KUB </w:t>
      </w:r>
      <w:r w:rsidR="00D65824">
        <w:t>Sammlungsschaufenster</w:t>
      </w:r>
      <w:r w:rsidR="00B47989" w:rsidRPr="001C6CB8">
        <w:t xml:space="preserve"> | Presseinformation</w:t>
      </w:r>
    </w:p>
    <w:p w14:paraId="706E19AA" w14:textId="7D6D8AB1" w:rsidR="00B47989" w:rsidRPr="0079739A" w:rsidRDefault="00D65824" w:rsidP="00B47989">
      <w:pPr>
        <w:pStyle w:val="KUBT2S"/>
        <w:rPr>
          <w:rFonts w:ascii="ClanPro-Bold" w:hAnsi="ClanPro-Bold"/>
          <w:lang w:val="de-DE"/>
        </w:rPr>
      </w:pPr>
      <w:r>
        <w:rPr>
          <w:rFonts w:ascii="ClanPro-Bold" w:hAnsi="ClanPro-Bold"/>
          <w:lang w:val="de-AT"/>
        </w:rPr>
        <w:t xml:space="preserve">Sammlung </w:t>
      </w:r>
      <w:r>
        <w:rPr>
          <w:rFonts w:ascii="ClanPro-Bold" w:hAnsi="ClanPro-Bold"/>
          <w:lang w:val="de-AT"/>
        </w:rPr>
        <w:br/>
        <w:t>König-</w:t>
      </w:r>
      <w:proofErr w:type="spellStart"/>
      <w:r>
        <w:rPr>
          <w:rFonts w:ascii="ClanPro-Bold" w:hAnsi="ClanPro-Bold"/>
          <w:lang w:val="de-AT"/>
        </w:rPr>
        <w:t>Lebschik</w:t>
      </w:r>
      <w:proofErr w:type="spellEnd"/>
      <w:r w:rsidR="00C44AB5">
        <w:rPr>
          <w:rFonts w:ascii="ClanPro-Bold" w:hAnsi="ClanPro-Bold"/>
          <w:lang w:val="de-AT"/>
        </w:rPr>
        <w:br/>
      </w:r>
      <w:r>
        <w:rPr>
          <w:lang w:val="de-AT"/>
        </w:rPr>
        <w:t>26</w:t>
      </w:r>
      <w:r w:rsidR="00B47989" w:rsidRPr="001C6CB8">
        <w:rPr>
          <w:lang w:val="de-AT"/>
        </w:rPr>
        <w:t xml:space="preserve"> </w:t>
      </w:r>
      <w:r w:rsidR="00B47989">
        <w:t>|</w:t>
      </w:r>
      <w:r w:rsidR="00B47989">
        <w:rPr>
          <w:lang w:val="de-AT"/>
        </w:rPr>
        <w:t xml:space="preserve"> </w:t>
      </w:r>
      <w:r w:rsidR="009228ED">
        <w:rPr>
          <w:lang w:val="de-AT"/>
        </w:rPr>
        <w:t>0</w:t>
      </w:r>
      <w:r>
        <w:rPr>
          <w:lang w:val="de-AT"/>
        </w:rPr>
        <w:t>6</w:t>
      </w:r>
      <w:r w:rsidR="00072E93">
        <w:rPr>
          <w:lang w:val="de-AT"/>
        </w:rPr>
        <w:t xml:space="preserve"> </w:t>
      </w:r>
      <w:r w:rsidR="004D4E1E">
        <w:rPr>
          <w:lang w:val="de-DE"/>
        </w:rPr>
        <w:t>—</w:t>
      </w:r>
      <w:r w:rsidR="005B3172">
        <w:rPr>
          <w:lang w:val="de-DE"/>
        </w:rPr>
        <w:t xml:space="preserve"> </w:t>
      </w:r>
      <w:r>
        <w:rPr>
          <w:lang w:val="de-DE"/>
        </w:rPr>
        <w:t xml:space="preserve">29 | </w:t>
      </w:r>
      <w:r w:rsidR="00C44AB5">
        <w:rPr>
          <w:lang w:val="de-DE"/>
        </w:rPr>
        <w:t>0</w:t>
      </w:r>
      <w:r>
        <w:rPr>
          <w:lang w:val="de-DE"/>
        </w:rPr>
        <w:t>8</w:t>
      </w:r>
      <w:r w:rsidR="007952B1">
        <w:rPr>
          <w:lang w:val="de-DE"/>
        </w:rPr>
        <w:t xml:space="preserve"> | 2021</w:t>
      </w:r>
    </w:p>
    <w:p w14:paraId="4ADB8EA9" w14:textId="77777777" w:rsidR="00B47989" w:rsidRPr="00355170" w:rsidRDefault="00B47989" w:rsidP="00B47989">
      <w:pPr>
        <w:rPr>
          <w:rFonts w:ascii="ClanPro-Bold" w:hAnsi="ClanPro-Bold"/>
        </w:rPr>
      </w:pPr>
    </w:p>
    <w:p w14:paraId="63FCC5A1" w14:textId="77777777" w:rsidR="00B47989" w:rsidRDefault="00B47989" w:rsidP="00B47989">
      <w:pPr>
        <w:pStyle w:val="KUBB"/>
        <w:rPr>
          <w:rFonts w:ascii="ClanPro-Book" w:hAnsi="ClanPro-Book"/>
          <w:lang w:val="de-AT"/>
        </w:rPr>
      </w:pPr>
    </w:p>
    <w:p w14:paraId="7336A254" w14:textId="77777777" w:rsidR="00B47989" w:rsidRDefault="00B47989" w:rsidP="00B47989">
      <w:pPr>
        <w:pStyle w:val="KUBB"/>
        <w:rPr>
          <w:rFonts w:ascii="ClanPro-Book" w:hAnsi="ClanPro-Book"/>
          <w:lang w:val="de-AT"/>
        </w:rPr>
      </w:pPr>
    </w:p>
    <w:p w14:paraId="77938A72" w14:textId="37C068B6" w:rsidR="00B47989" w:rsidRDefault="00B47989" w:rsidP="00B47989"/>
    <w:p w14:paraId="72332E53" w14:textId="0182D6E7" w:rsidR="00B47989" w:rsidRDefault="003F5D7D" w:rsidP="00B47989">
      <w:pPr>
        <w:pStyle w:val="KUBB"/>
      </w:pPr>
      <w:r>
        <w:rPr>
          <w:lang w:val="de-DE"/>
        </w:rPr>
        <w:t xml:space="preserve">Erweiterte </w:t>
      </w:r>
      <w:r w:rsidR="007D5755">
        <w:t>Eröffnung</w:t>
      </w:r>
    </w:p>
    <w:p w14:paraId="30850A2F" w14:textId="0E13B980" w:rsidR="00B47989" w:rsidRDefault="00B47989" w:rsidP="00B47989">
      <w:r>
        <w:t xml:space="preserve">Freitag, </w:t>
      </w:r>
      <w:r w:rsidR="00D65824">
        <w:t>25</w:t>
      </w:r>
      <w:r>
        <w:t xml:space="preserve">. </w:t>
      </w:r>
      <w:r w:rsidR="00D65824">
        <w:t>Jun</w:t>
      </w:r>
      <w:r w:rsidR="00C44AB5">
        <w:t>i</w:t>
      </w:r>
      <w:r w:rsidR="007952B1">
        <w:t xml:space="preserve"> 2021</w:t>
      </w:r>
      <w:r w:rsidR="00C44AB5">
        <w:t>, 15</w:t>
      </w:r>
      <w:r w:rsidR="007D5755">
        <w:t xml:space="preserve"> bis 20 Uhr</w:t>
      </w:r>
      <w:r w:rsidR="00D65824">
        <w:br/>
        <w:t>KUB Sammlungsschaufenster</w:t>
      </w:r>
    </w:p>
    <w:p w14:paraId="3867B2BA" w14:textId="64C48E6C" w:rsidR="00CC7616" w:rsidRDefault="00CC7616" w:rsidP="00CC7616">
      <w:pPr>
        <w:pStyle w:val="KUBB"/>
        <w:rPr>
          <w:rFonts w:ascii="ClanPro-Book" w:hAnsi="ClanPro-Book"/>
          <w:lang w:val="de-AT"/>
        </w:rPr>
      </w:pPr>
    </w:p>
    <w:p w14:paraId="3CD86A00" w14:textId="77777777" w:rsidR="00C87A91" w:rsidRPr="00D65824" w:rsidRDefault="00C87A91" w:rsidP="00C87A91">
      <w:pPr>
        <w:rPr>
          <w:rFonts w:ascii="ClanPro-Bold" w:hAnsi="ClanPro-Bold"/>
          <w:szCs w:val="19"/>
        </w:rPr>
      </w:pPr>
      <w:r w:rsidRPr="00D65824">
        <w:rPr>
          <w:rFonts w:ascii="ClanPro-Bold" w:hAnsi="ClanPro-Bold"/>
          <w:szCs w:val="19"/>
        </w:rPr>
        <w:t>Öffnungszeiten KUB Sammlungsschaufenster</w:t>
      </w:r>
    </w:p>
    <w:p w14:paraId="55675791" w14:textId="77777777" w:rsidR="00C87A91" w:rsidRPr="00D65824" w:rsidRDefault="00C87A91" w:rsidP="00C87A91">
      <w:pPr>
        <w:rPr>
          <w:szCs w:val="19"/>
        </w:rPr>
      </w:pPr>
      <w:r w:rsidRPr="00D65824">
        <w:rPr>
          <w:szCs w:val="19"/>
        </w:rPr>
        <w:t>Dienstag bis Sonntag 10 – 18 Uhr</w:t>
      </w:r>
    </w:p>
    <w:p w14:paraId="78974025" w14:textId="77777777" w:rsidR="00C87A91" w:rsidRPr="00D65824" w:rsidRDefault="00C87A91" w:rsidP="00C87A91">
      <w:pPr>
        <w:rPr>
          <w:szCs w:val="19"/>
        </w:rPr>
      </w:pPr>
      <w:r w:rsidRPr="00D65824">
        <w:rPr>
          <w:szCs w:val="19"/>
        </w:rPr>
        <w:t>Donnerstag 10 – 20 Uhr</w:t>
      </w:r>
    </w:p>
    <w:p w14:paraId="5D84CFEA" w14:textId="77777777" w:rsidR="00C87A91" w:rsidRPr="00D65824" w:rsidRDefault="00C87A91" w:rsidP="00C87A91">
      <w:pPr>
        <w:rPr>
          <w:szCs w:val="19"/>
        </w:rPr>
      </w:pPr>
      <w:r>
        <w:rPr>
          <w:szCs w:val="19"/>
        </w:rPr>
        <w:t>Ab dem 17. Juli 2021: Montag 10 – 18 Uhr</w:t>
      </w:r>
    </w:p>
    <w:p w14:paraId="4B29233E" w14:textId="77777777" w:rsidR="00C87A91" w:rsidRDefault="00C87A91" w:rsidP="00C87A91">
      <w:pPr>
        <w:rPr>
          <w:szCs w:val="19"/>
        </w:rPr>
      </w:pPr>
      <w:r w:rsidRPr="00D65824">
        <w:rPr>
          <w:szCs w:val="19"/>
        </w:rPr>
        <w:t>Vom 13. bis 16. August 2021 geschlossen</w:t>
      </w:r>
    </w:p>
    <w:p w14:paraId="0439D632" w14:textId="77777777" w:rsidR="00C87A91" w:rsidRDefault="00C87A91" w:rsidP="00C87A91">
      <w:pPr>
        <w:rPr>
          <w:szCs w:val="19"/>
        </w:rPr>
      </w:pPr>
    </w:p>
    <w:p w14:paraId="39DAF962" w14:textId="77777777" w:rsidR="00C87A91" w:rsidRPr="00D65824" w:rsidRDefault="00C87A91" w:rsidP="00C87A91">
      <w:pPr>
        <w:rPr>
          <w:rFonts w:ascii="ClanPro-Bold" w:hAnsi="ClanPro-Bold"/>
          <w:szCs w:val="19"/>
        </w:rPr>
      </w:pPr>
      <w:r w:rsidRPr="00D65824">
        <w:rPr>
          <w:rFonts w:ascii="ClanPro-Bold" w:hAnsi="ClanPro-Bold"/>
          <w:szCs w:val="19"/>
        </w:rPr>
        <w:t>Eintritt mit gültigem KUB Ticket</w:t>
      </w:r>
    </w:p>
    <w:p w14:paraId="209DE771" w14:textId="77777777" w:rsidR="00C87A91" w:rsidRPr="00D65824" w:rsidRDefault="00C87A91" w:rsidP="00C87A91">
      <w:pPr>
        <w:rPr>
          <w:szCs w:val="19"/>
        </w:rPr>
      </w:pPr>
      <w:r>
        <w:rPr>
          <w:szCs w:val="19"/>
        </w:rPr>
        <w:br/>
      </w:r>
      <w:r w:rsidRPr="00D65824">
        <w:rPr>
          <w:rFonts w:ascii="ClanPro-Bold" w:hAnsi="ClanPro-Bold"/>
          <w:szCs w:val="19"/>
        </w:rPr>
        <w:t xml:space="preserve">Freier Eintritt </w:t>
      </w:r>
      <w:r w:rsidRPr="00D65824">
        <w:rPr>
          <w:rFonts w:ascii="ClanPro-Bold" w:hAnsi="ClanPro-Bold"/>
          <w:szCs w:val="19"/>
        </w:rPr>
        <w:br/>
      </w:r>
      <w:r>
        <w:rPr>
          <w:szCs w:val="19"/>
        </w:rPr>
        <w:t>25. und 26. Juni und vom</w:t>
      </w:r>
      <w:r w:rsidRPr="00D65824">
        <w:rPr>
          <w:szCs w:val="19"/>
        </w:rPr>
        <w:t xml:space="preserve"> 6. bis 16. Juli 2021</w:t>
      </w:r>
    </w:p>
    <w:p w14:paraId="36D24CC8" w14:textId="77777777" w:rsidR="00C87A91" w:rsidRDefault="00C87A91" w:rsidP="00CC7616">
      <w:pPr>
        <w:pStyle w:val="KUBB"/>
        <w:rPr>
          <w:rFonts w:ascii="ClanPro-Book" w:hAnsi="ClanPro-Book"/>
          <w:lang w:val="de-AT"/>
        </w:rPr>
      </w:pPr>
    </w:p>
    <w:p w14:paraId="7D40655B" w14:textId="6DB404BC" w:rsidR="00CC7616" w:rsidRPr="003913A5" w:rsidRDefault="00D65824" w:rsidP="00CC7616">
      <w:pPr>
        <w:pStyle w:val="KUBB"/>
        <w:rPr>
          <w:rFonts w:ascii="ClanPro-Book" w:hAnsi="ClanPro-Book"/>
          <w:lang w:val="de-AT"/>
        </w:rPr>
      </w:pPr>
      <w:r w:rsidRPr="00D65824">
        <w:rPr>
          <w:rFonts w:ascii="ClanPro-Book" w:hAnsi="ClanPro-Book"/>
        </w:rPr>
        <w:t>Es gelten die aktuellen Covid-19-Schutzmaßnahmen.</w:t>
      </w:r>
    </w:p>
    <w:p w14:paraId="6B2AFB4E" w14:textId="77777777" w:rsidR="00CC7616" w:rsidRDefault="00CC7616" w:rsidP="00CC7616"/>
    <w:p w14:paraId="684A30C3" w14:textId="77777777" w:rsidR="00D65824" w:rsidRDefault="00D65824" w:rsidP="00D65824"/>
    <w:p w14:paraId="1154BF60" w14:textId="77777777" w:rsidR="00D65824" w:rsidRDefault="00D65824" w:rsidP="00CC7616">
      <w:pPr>
        <w:rPr>
          <w:rFonts w:ascii="ClanPro-Bold" w:hAnsi="ClanPro-Bold"/>
          <w:lang w:val="de" w:eastAsia="de-DE"/>
        </w:rPr>
      </w:pPr>
    </w:p>
    <w:p w14:paraId="31800B3A" w14:textId="77777777" w:rsidR="00D65824" w:rsidRDefault="00D65824" w:rsidP="00CC7616">
      <w:pPr>
        <w:rPr>
          <w:rFonts w:ascii="ClanPro-Bold" w:hAnsi="ClanPro-Bold"/>
          <w:lang w:val="de" w:eastAsia="de-DE"/>
        </w:rPr>
      </w:pPr>
    </w:p>
    <w:p w14:paraId="3D326352" w14:textId="77777777" w:rsidR="00D65824" w:rsidRDefault="00D65824" w:rsidP="00CC7616">
      <w:pPr>
        <w:rPr>
          <w:rFonts w:ascii="ClanPro-Bold" w:hAnsi="ClanPro-Bold"/>
          <w:lang w:val="de" w:eastAsia="de-DE"/>
        </w:rPr>
      </w:pPr>
    </w:p>
    <w:p w14:paraId="55D52BE1" w14:textId="6B7DDFA3" w:rsidR="00CC7616" w:rsidRPr="00D65824" w:rsidRDefault="00C87A91" w:rsidP="00CC7616">
      <w:pPr>
        <w:rPr>
          <w:rFonts w:ascii="ClanPro-Bold" w:hAnsi="ClanPro-Bold"/>
          <w:lang w:val="de" w:eastAsia="de-DE"/>
        </w:rPr>
      </w:pPr>
      <w:r>
        <w:rPr>
          <w:rFonts w:ascii="ClanPro-Bold" w:hAnsi="ClanPro-Bold"/>
          <w:lang w:val="de" w:eastAsia="de-DE"/>
        </w:rPr>
        <w:br w:type="column"/>
      </w:r>
      <w:r w:rsidR="00D65824" w:rsidRPr="00D65824">
        <w:rPr>
          <w:rFonts w:ascii="ClanPro-Bold" w:hAnsi="ClanPro-Bold"/>
          <w:lang w:val="de" w:eastAsia="de-DE"/>
        </w:rPr>
        <w:lastRenderedPageBreak/>
        <w:t xml:space="preserve">KUB Sammlungsschaufenster: von Arp über Chagall und Miró bis </w:t>
      </w:r>
      <w:proofErr w:type="spellStart"/>
      <w:r w:rsidR="00D65824" w:rsidRPr="00D65824">
        <w:rPr>
          <w:rFonts w:ascii="ClanPro-Bold" w:hAnsi="ClanPro-Bold"/>
          <w:lang w:val="de" w:eastAsia="de-DE"/>
        </w:rPr>
        <w:t>Zapletal</w:t>
      </w:r>
      <w:proofErr w:type="spellEnd"/>
      <w:r w:rsidR="00D65824" w:rsidRPr="00D65824">
        <w:rPr>
          <w:rFonts w:ascii="ClanPro-Bold" w:hAnsi="ClanPro-Bold"/>
          <w:lang w:val="de" w:eastAsia="de-DE"/>
        </w:rPr>
        <w:t xml:space="preserve"> –</w:t>
      </w:r>
      <w:r w:rsidR="00336CC6">
        <w:rPr>
          <w:rFonts w:ascii="ClanPro-Bold" w:hAnsi="ClanPro-Bold"/>
          <w:lang w:val="de" w:eastAsia="de-DE"/>
        </w:rPr>
        <w:t xml:space="preserve"> </w:t>
      </w:r>
      <w:r w:rsidR="00D65824" w:rsidRPr="00D65824">
        <w:rPr>
          <w:rFonts w:ascii="ClanPro-Bold" w:hAnsi="ClanPro-Bold"/>
          <w:lang w:val="de" w:eastAsia="de-DE"/>
        </w:rPr>
        <w:t>Meisterwerke der Sammlung König-</w:t>
      </w:r>
      <w:proofErr w:type="spellStart"/>
      <w:r w:rsidR="00D65824" w:rsidRPr="00D65824">
        <w:rPr>
          <w:rFonts w:ascii="ClanPro-Bold" w:hAnsi="ClanPro-Bold"/>
          <w:lang w:val="de" w:eastAsia="de-DE"/>
        </w:rPr>
        <w:t>Lebschik</w:t>
      </w:r>
      <w:proofErr w:type="spellEnd"/>
      <w:r w:rsidR="00D65824" w:rsidRPr="00D65824">
        <w:rPr>
          <w:rFonts w:ascii="ClanPro-Bold" w:hAnsi="ClanPro-Bold"/>
          <w:lang w:val="de" w:eastAsia="de-DE"/>
        </w:rPr>
        <w:t xml:space="preserve"> erstmals</w:t>
      </w:r>
      <w:bookmarkStart w:id="0" w:name="_GoBack"/>
      <w:bookmarkEnd w:id="0"/>
      <w:r w:rsidR="00D65824" w:rsidRPr="00D65824">
        <w:rPr>
          <w:rFonts w:ascii="ClanPro-Bold" w:hAnsi="ClanPro-Bold"/>
          <w:lang w:val="de" w:eastAsia="de-DE"/>
        </w:rPr>
        <w:t xml:space="preserve"> ausgestellt</w:t>
      </w:r>
    </w:p>
    <w:p w14:paraId="6E014867" w14:textId="77777777" w:rsidR="00CC7616" w:rsidRDefault="00CC7616" w:rsidP="00CC7616">
      <w:pPr>
        <w:rPr>
          <w:rFonts w:cs="Arial"/>
        </w:rPr>
      </w:pPr>
    </w:p>
    <w:p w14:paraId="42438650" w14:textId="3043731E" w:rsidR="00CC7616" w:rsidRDefault="00CC7616" w:rsidP="00CC7616">
      <w:pPr>
        <w:rPr>
          <w:rFonts w:cs="Arial"/>
        </w:rPr>
      </w:pPr>
    </w:p>
    <w:p w14:paraId="26A41DCB" w14:textId="351DF222" w:rsidR="00D65824" w:rsidRDefault="00D65824" w:rsidP="00CC7616">
      <w:pPr>
        <w:rPr>
          <w:rFonts w:cs="Arial"/>
        </w:rPr>
      </w:pPr>
    </w:p>
    <w:p w14:paraId="58DECE67" w14:textId="76A12D44" w:rsidR="00D65824" w:rsidRDefault="00D65824" w:rsidP="00CC7616">
      <w:pPr>
        <w:rPr>
          <w:rFonts w:cs="Arial"/>
        </w:rPr>
      </w:pPr>
    </w:p>
    <w:p w14:paraId="20528077" w14:textId="18172B53" w:rsidR="00D65824" w:rsidRDefault="00D65824" w:rsidP="00CC7616">
      <w:pPr>
        <w:rPr>
          <w:rFonts w:cs="Arial"/>
        </w:rPr>
      </w:pPr>
    </w:p>
    <w:p w14:paraId="4BE5DDAD" w14:textId="77777777" w:rsidR="00D65824" w:rsidRDefault="00D65824" w:rsidP="00CC7616">
      <w:pPr>
        <w:rPr>
          <w:rFonts w:cs="Arial"/>
        </w:rPr>
      </w:pPr>
    </w:p>
    <w:p w14:paraId="03FC401D" w14:textId="7F345D04" w:rsidR="00D65824" w:rsidRDefault="00D65824" w:rsidP="00CC7616">
      <w:pPr>
        <w:rPr>
          <w:rFonts w:cs="Arial"/>
        </w:rPr>
      </w:pPr>
    </w:p>
    <w:p w14:paraId="16E16EE8" w14:textId="51191CFD" w:rsidR="00D65824" w:rsidRPr="00D65824" w:rsidRDefault="00D65824" w:rsidP="00CC7616">
      <w:pPr>
        <w:rPr>
          <w:rFonts w:ascii="ClanPro-News" w:hAnsi="ClanPro-News" w:cs="Arial"/>
        </w:rPr>
      </w:pPr>
      <w:r w:rsidRPr="00D65824">
        <w:rPr>
          <w:rFonts w:ascii="ClanPro-News" w:hAnsi="ClanPro-News" w:cs="Arial"/>
        </w:rPr>
        <w:t xml:space="preserve">Das Kunsthaus Bregenz präsentiert im Sommer 2021 </w:t>
      </w:r>
      <w:r>
        <w:rPr>
          <w:rFonts w:ascii="ClanPro-News" w:hAnsi="ClanPro-News" w:cs="Arial"/>
        </w:rPr>
        <w:br/>
      </w:r>
      <w:r w:rsidRPr="00D65824">
        <w:rPr>
          <w:rFonts w:ascii="ClanPro-News" w:hAnsi="ClanPro-News" w:cs="Arial"/>
        </w:rPr>
        <w:t>mit der Sammlung König-</w:t>
      </w:r>
      <w:proofErr w:type="spellStart"/>
      <w:r w:rsidRPr="00D65824">
        <w:rPr>
          <w:rFonts w:ascii="ClanPro-News" w:hAnsi="ClanPro-News" w:cs="Arial"/>
        </w:rPr>
        <w:t>Lebschik</w:t>
      </w:r>
      <w:proofErr w:type="spellEnd"/>
      <w:r w:rsidRPr="00D65824">
        <w:rPr>
          <w:rFonts w:ascii="ClanPro-News" w:hAnsi="ClanPro-News" w:cs="Arial"/>
        </w:rPr>
        <w:t xml:space="preserve"> das </w:t>
      </w:r>
      <w:proofErr w:type="spellStart"/>
      <w:r w:rsidRPr="00D65824">
        <w:rPr>
          <w:rFonts w:ascii="ClanPro-News" w:hAnsi="ClanPro-News" w:cs="Arial"/>
        </w:rPr>
        <w:t>Who’s</w:t>
      </w:r>
      <w:proofErr w:type="spellEnd"/>
      <w:r w:rsidRPr="00D65824">
        <w:rPr>
          <w:rFonts w:ascii="ClanPro-News" w:hAnsi="ClanPro-News" w:cs="Arial"/>
        </w:rPr>
        <w:t xml:space="preserve"> Who der modernen Druckgrafik</w:t>
      </w:r>
    </w:p>
    <w:p w14:paraId="7CEE6EF8" w14:textId="4C761D79" w:rsidR="00CC7616" w:rsidRDefault="00CC7616" w:rsidP="00CC7616">
      <w:pPr>
        <w:rPr>
          <w:rFonts w:cs="ClanPro-Medium"/>
          <w:spacing w:val="0"/>
          <w:kern w:val="0"/>
          <w:szCs w:val="19"/>
          <w:lang w:eastAsia="de-AT"/>
        </w:rPr>
      </w:pPr>
    </w:p>
    <w:p w14:paraId="4229E063" w14:textId="71FAE1AB" w:rsidR="00CD2EFF" w:rsidRDefault="00D65824" w:rsidP="00CD2EFF">
      <w:pPr>
        <w:autoSpaceDE w:val="0"/>
        <w:autoSpaceDN w:val="0"/>
        <w:adjustRightInd w:val="0"/>
        <w:rPr>
          <w:rFonts w:cs="Arial"/>
        </w:rPr>
      </w:pPr>
      <w:r w:rsidRPr="00D65824">
        <w:rPr>
          <w:rFonts w:cs="Arial"/>
        </w:rPr>
        <w:t xml:space="preserve">Thomas König und Erika </w:t>
      </w:r>
      <w:proofErr w:type="spellStart"/>
      <w:r w:rsidRPr="00D65824">
        <w:rPr>
          <w:rFonts w:cs="Arial"/>
        </w:rPr>
        <w:t>Lebschik</w:t>
      </w:r>
      <w:proofErr w:type="spellEnd"/>
      <w:r w:rsidRPr="00D65824">
        <w:rPr>
          <w:rFonts w:cs="Arial"/>
        </w:rPr>
        <w:t xml:space="preserve"> sammelten vierzig Jahre lang Original-Grafiken internationaler Künstler*innen. Schwerpunkte bilden die internationale und die </w:t>
      </w:r>
      <w:proofErr w:type="spellStart"/>
      <w:r w:rsidRPr="00D65824">
        <w:rPr>
          <w:rFonts w:cs="Arial"/>
        </w:rPr>
        <w:t>zeitge</w:t>
      </w:r>
      <w:r>
        <w:rPr>
          <w:rFonts w:cs="Arial"/>
        </w:rPr>
        <w:t>-</w:t>
      </w:r>
      <w:r w:rsidRPr="00D65824">
        <w:rPr>
          <w:rFonts w:cs="Arial"/>
        </w:rPr>
        <w:t>nössische</w:t>
      </w:r>
      <w:proofErr w:type="spellEnd"/>
      <w:r w:rsidRPr="00D65824">
        <w:rPr>
          <w:rFonts w:cs="Arial"/>
        </w:rPr>
        <w:t xml:space="preserve"> österreichische Kunst, darunter bekannte Namen wie Jean Arp, Alexander Calder, Marc Chagall, Gunter Damisch, VALIE EXPORT, Bruno </w:t>
      </w:r>
      <w:proofErr w:type="spellStart"/>
      <w:r w:rsidRPr="00D65824">
        <w:rPr>
          <w:rFonts w:cs="Arial"/>
        </w:rPr>
        <w:t>Gironcoli</w:t>
      </w:r>
      <w:proofErr w:type="spellEnd"/>
      <w:r w:rsidRPr="00D65824">
        <w:rPr>
          <w:rFonts w:cs="Arial"/>
        </w:rPr>
        <w:t xml:space="preserve">, Martha Jungwirth, Maria Lassnig, Joan Miró, Arnulf Rainer, Daniel </w:t>
      </w:r>
      <w:proofErr w:type="spellStart"/>
      <w:r w:rsidRPr="00D65824">
        <w:rPr>
          <w:rFonts w:cs="Arial"/>
        </w:rPr>
        <w:t>Spoerri</w:t>
      </w:r>
      <w:proofErr w:type="spellEnd"/>
      <w:r w:rsidRPr="00D65824">
        <w:rPr>
          <w:rFonts w:cs="Arial"/>
        </w:rPr>
        <w:t xml:space="preserve">, Antoni </w:t>
      </w:r>
      <w:proofErr w:type="spellStart"/>
      <w:r w:rsidRPr="00D65824">
        <w:rPr>
          <w:rFonts w:cs="Arial"/>
        </w:rPr>
        <w:t>Tàpies</w:t>
      </w:r>
      <w:proofErr w:type="spellEnd"/>
      <w:r w:rsidRPr="00D65824">
        <w:rPr>
          <w:rFonts w:cs="Arial"/>
        </w:rPr>
        <w:t xml:space="preserve"> und Franz West. Die Sammlung König-</w:t>
      </w:r>
      <w:proofErr w:type="spellStart"/>
      <w:r w:rsidRPr="00D65824">
        <w:rPr>
          <w:rFonts w:cs="Arial"/>
        </w:rPr>
        <w:t>Lebschik</w:t>
      </w:r>
      <w:proofErr w:type="spellEnd"/>
      <w:r w:rsidRPr="00D65824">
        <w:rPr>
          <w:rFonts w:cs="Arial"/>
        </w:rPr>
        <w:t xml:space="preserve"> mit rund 3.000 Objekten ging 2020 als Schenkung an das Kunsthaus Bregenz. Sie wird im Sommer 2021 in einer repräsentativen Auswahl im KUB Sammlungsschaufenster im Bregenzer Postgebäude erstmals ausgestellt.</w:t>
      </w:r>
    </w:p>
    <w:p w14:paraId="609EBAD3" w14:textId="77777777" w:rsidR="00D65824" w:rsidRDefault="00D65824" w:rsidP="00CD2EFF">
      <w:pPr>
        <w:autoSpaceDE w:val="0"/>
        <w:autoSpaceDN w:val="0"/>
        <w:adjustRightInd w:val="0"/>
        <w:rPr>
          <w:rFonts w:cs="Arial"/>
        </w:rPr>
      </w:pPr>
    </w:p>
    <w:p w14:paraId="00FCB2C5" w14:textId="0675D862" w:rsidR="00D65824" w:rsidRPr="00D65824" w:rsidRDefault="00D65824" w:rsidP="00D65824">
      <w:pPr>
        <w:rPr>
          <w:rFonts w:cs="Arial"/>
        </w:rPr>
      </w:pPr>
      <w:r w:rsidRPr="00D65824">
        <w:rPr>
          <w:rFonts w:cs="Arial"/>
        </w:rPr>
        <w:t>In den drei Räumen des KUB Sammlungsschaufensters präsentiert die Ausstellung die ganze Vielfalt grafischer Künste von Holzschnitt, Siebdruck, Radierung und Lithografie ü</w:t>
      </w:r>
      <w:r>
        <w:rPr>
          <w:rFonts w:cs="Arial"/>
        </w:rPr>
        <w:t xml:space="preserve">ber Kunstmappen, Plakate bis zu </w:t>
      </w:r>
      <w:r w:rsidRPr="00D65824">
        <w:rPr>
          <w:rFonts w:cs="Arial"/>
        </w:rPr>
        <w:t>Original</w:t>
      </w:r>
      <w:r>
        <w:rPr>
          <w:rFonts w:cs="Arial"/>
        </w:rPr>
        <w:t>-G</w:t>
      </w:r>
      <w:r w:rsidRPr="00D65824">
        <w:rPr>
          <w:rFonts w:cs="Arial"/>
        </w:rPr>
        <w:t xml:space="preserve">rafik-Büchern. Schwerpunkte bilden die Werke von Künstlerinnen, österreichische Kunst, Grafiken aus der Druckpresse der Erker-Galerie St. Gallen oder ausgewählte Ausgaben und Originaldrucke des Kunstmagazins </w:t>
      </w:r>
      <w:proofErr w:type="spellStart"/>
      <w:r w:rsidRPr="00D65824">
        <w:rPr>
          <w:rFonts w:cs="Arial"/>
        </w:rPr>
        <w:t>Derrière</w:t>
      </w:r>
      <w:proofErr w:type="spellEnd"/>
      <w:r w:rsidRPr="00D65824">
        <w:rPr>
          <w:rFonts w:cs="Arial"/>
        </w:rPr>
        <w:t xml:space="preserve"> le </w:t>
      </w:r>
      <w:proofErr w:type="spellStart"/>
      <w:r w:rsidRPr="00D65824">
        <w:rPr>
          <w:rFonts w:cs="Arial"/>
        </w:rPr>
        <w:t>miroir</w:t>
      </w:r>
      <w:proofErr w:type="spellEnd"/>
      <w:r w:rsidRPr="00D65824">
        <w:rPr>
          <w:rFonts w:cs="Arial"/>
        </w:rPr>
        <w:t xml:space="preserve"> (1946–1982). Ein Bereich der Ausstellung widmet sich der Technik hinter der Kunst. Bei Live-Vorführungen im Sammlungsschaufenster erfahren Besucher*innen von dem Künstler Hans </w:t>
      </w:r>
      <w:proofErr w:type="spellStart"/>
      <w:r w:rsidRPr="00D65824">
        <w:rPr>
          <w:rFonts w:cs="Arial"/>
        </w:rPr>
        <w:t>Sturn</w:t>
      </w:r>
      <w:proofErr w:type="spellEnd"/>
      <w:r w:rsidRPr="00D65824">
        <w:rPr>
          <w:rFonts w:cs="Arial"/>
        </w:rPr>
        <w:t xml:space="preserve">, wie eine Grafik entsteht – direkt an einer originalen Druckerpresse. Ein öffentliches Gespräch mit Sammler Thomas König und Kurator Rudolf Sagmeister, Führungen und Kinderworkshops erweitern das Programm. </w:t>
      </w:r>
    </w:p>
    <w:p w14:paraId="4525B739" w14:textId="44721954" w:rsidR="00D65824" w:rsidRDefault="00D65824" w:rsidP="00CD2EFF">
      <w:pPr>
        <w:autoSpaceDE w:val="0"/>
        <w:autoSpaceDN w:val="0"/>
        <w:adjustRightInd w:val="0"/>
        <w:rPr>
          <w:rFonts w:cs="Arial"/>
        </w:rPr>
      </w:pPr>
    </w:p>
    <w:p w14:paraId="50FCEF6F" w14:textId="77777777" w:rsidR="00D65824" w:rsidRPr="00D65824" w:rsidRDefault="00D65824" w:rsidP="00D65824">
      <w:pPr>
        <w:autoSpaceDE w:val="0"/>
        <w:autoSpaceDN w:val="0"/>
        <w:adjustRightInd w:val="0"/>
        <w:rPr>
          <w:rFonts w:cs="Arial"/>
        </w:rPr>
      </w:pPr>
      <w:r w:rsidRPr="00D65824">
        <w:rPr>
          <w:rFonts w:cs="Arial"/>
        </w:rPr>
        <w:t>Die Sammlung König-</w:t>
      </w:r>
      <w:proofErr w:type="spellStart"/>
      <w:r w:rsidRPr="00D65824">
        <w:rPr>
          <w:rFonts w:cs="Arial"/>
        </w:rPr>
        <w:t>Lebschik</w:t>
      </w:r>
      <w:proofErr w:type="spellEnd"/>
      <w:r w:rsidRPr="00D65824">
        <w:rPr>
          <w:rFonts w:cs="Arial"/>
        </w:rPr>
        <w:t xml:space="preserve"> ist bis zum 29. August 2021 zu sehen. Für den Eintritt gilt das KUB Ticket. </w:t>
      </w:r>
    </w:p>
    <w:p w14:paraId="127A4D98" w14:textId="77777777" w:rsidR="00D65824" w:rsidRPr="00D65824" w:rsidRDefault="00D65824" w:rsidP="00D65824">
      <w:pPr>
        <w:autoSpaceDE w:val="0"/>
        <w:autoSpaceDN w:val="0"/>
        <w:adjustRightInd w:val="0"/>
        <w:rPr>
          <w:rFonts w:cs="Arial"/>
        </w:rPr>
      </w:pPr>
    </w:p>
    <w:p w14:paraId="68427BD6" w14:textId="4669C2AB" w:rsidR="00D65824" w:rsidRPr="00D65824" w:rsidRDefault="00D65824" w:rsidP="00D65824">
      <w:pPr>
        <w:autoSpaceDE w:val="0"/>
        <w:autoSpaceDN w:val="0"/>
        <w:adjustRightInd w:val="0"/>
        <w:rPr>
          <w:rFonts w:ascii="ClanPro-Bold" w:hAnsi="ClanPro-Bold" w:cs="Arial"/>
        </w:rPr>
      </w:pPr>
      <w:r w:rsidRPr="00D65824">
        <w:rPr>
          <w:rFonts w:ascii="ClanPro-Bold" w:hAnsi="ClanPro-Bold" w:cs="Arial"/>
        </w:rPr>
        <w:t>Die Ausstellung wird im Rahmen einer erweiterten Eröffnung im KUB Sammlungsschaufenster am Freitag, den 25. Juni, von 15 bis 20 Uhr, im Postgebäude neben dem Kunsthaus Bregenz eröffnet.</w:t>
      </w:r>
    </w:p>
    <w:p w14:paraId="3B0E609C" w14:textId="77777777" w:rsidR="00D76839" w:rsidRPr="00D65824" w:rsidRDefault="00D76839" w:rsidP="00B47989">
      <w:pPr>
        <w:rPr>
          <w:rFonts w:ascii="ClanPro-Bold" w:hAnsi="ClanPro-Bold"/>
          <w:szCs w:val="19"/>
        </w:rPr>
      </w:pPr>
    </w:p>
    <w:p w14:paraId="709D8D26" w14:textId="1D9AC21F" w:rsidR="00DC3F2C" w:rsidRDefault="00D65824" w:rsidP="00B47989">
      <w:pPr>
        <w:rPr>
          <w:rFonts w:ascii="ClanPro-Bold" w:hAnsi="ClanPro-Bold"/>
          <w:szCs w:val="19"/>
        </w:rPr>
      </w:pPr>
      <w:r>
        <w:rPr>
          <w:rFonts w:ascii="ClanPro-Bold" w:hAnsi="ClanPro-Bold"/>
          <w:szCs w:val="19"/>
        </w:rPr>
        <w:lastRenderedPageBreak/>
        <w:t>Programm zur Ausstellung</w:t>
      </w:r>
    </w:p>
    <w:p w14:paraId="235EC819" w14:textId="5515F25B" w:rsidR="00DC3F2C" w:rsidRDefault="00DC3F2C" w:rsidP="00B47989">
      <w:pPr>
        <w:rPr>
          <w:rFonts w:ascii="ClanPro-Bold" w:hAnsi="ClanPro-Bold"/>
          <w:szCs w:val="19"/>
        </w:rPr>
      </w:pPr>
    </w:p>
    <w:p w14:paraId="45FF77C2" w14:textId="74A21A20" w:rsidR="00D65824" w:rsidRDefault="00D65824" w:rsidP="00B47989">
      <w:pPr>
        <w:rPr>
          <w:rFonts w:ascii="ClanPro-Bold" w:hAnsi="ClanPro-Bold"/>
          <w:szCs w:val="19"/>
        </w:rPr>
      </w:pPr>
    </w:p>
    <w:p w14:paraId="09D136DD" w14:textId="3A326BDE" w:rsidR="00D65824" w:rsidRDefault="00D65824" w:rsidP="00B47989">
      <w:pPr>
        <w:rPr>
          <w:rFonts w:ascii="ClanPro-Bold" w:hAnsi="ClanPro-Bold"/>
          <w:szCs w:val="19"/>
        </w:rPr>
      </w:pPr>
    </w:p>
    <w:p w14:paraId="3B60E43D" w14:textId="0F20C1AB" w:rsidR="00D65824" w:rsidRDefault="00D65824" w:rsidP="00B47989">
      <w:pPr>
        <w:rPr>
          <w:rFonts w:ascii="ClanPro-Bold" w:hAnsi="ClanPro-Bold"/>
          <w:szCs w:val="19"/>
        </w:rPr>
      </w:pPr>
    </w:p>
    <w:p w14:paraId="76B277DD" w14:textId="37AD42B6" w:rsidR="00D65824" w:rsidRDefault="00D65824" w:rsidP="00B47989">
      <w:pPr>
        <w:rPr>
          <w:rFonts w:ascii="ClanPro-Bold" w:hAnsi="ClanPro-Bold"/>
          <w:szCs w:val="19"/>
        </w:rPr>
      </w:pPr>
    </w:p>
    <w:p w14:paraId="0CE5097A" w14:textId="49A93A21" w:rsidR="00D65824" w:rsidRDefault="00D65824" w:rsidP="00B47989">
      <w:pPr>
        <w:rPr>
          <w:rFonts w:ascii="ClanPro-Bold" w:hAnsi="ClanPro-Bold"/>
          <w:szCs w:val="19"/>
        </w:rPr>
      </w:pPr>
    </w:p>
    <w:p w14:paraId="7C27CF4A" w14:textId="1E4838C7" w:rsidR="00D65824" w:rsidRDefault="00D65824" w:rsidP="00B47989">
      <w:pPr>
        <w:rPr>
          <w:rFonts w:ascii="ClanPro-Bold" w:hAnsi="ClanPro-Bold"/>
          <w:szCs w:val="19"/>
        </w:rPr>
      </w:pPr>
    </w:p>
    <w:p w14:paraId="53B6FD8A" w14:textId="77777777" w:rsidR="00D65824" w:rsidRDefault="00D65824" w:rsidP="00B47989">
      <w:pPr>
        <w:rPr>
          <w:rFonts w:ascii="ClanPro-Bold" w:hAnsi="ClanPro-Bold"/>
          <w:szCs w:val="19"/>
        </w:rPr>
      </w:pPr>
    </w:p>
    <w:p w14:paraId="51A2270D" w14:textId="77777777" w:rsidR="00D65824" w:rsidRPr="00D65824" w:rsidRDefault="00D65824" w:rsidP="00D65824">
      <w:pPr>
        <w:rPr>
          <w:rFonts w:ascii="ClanPro-Bold" w:hAnsi="ClanPro-Bold"/>
          <w:szCs w:val="19"/>
        </w:rPr>
      </w:pPr>
    </w:p>
    <w:p w14:paraId="54C0F803" w14:textId="77777777" w:rsidR="00D65824" w:rsidRPr="00D65824" w:rsidRDefault="00D65824" w:rsidP="00D65824">
      <w:pPr>
        <w:rPr>
          <w:rFonts w:ascii="ClanPro-Bold" w:hAnsi="ClanPro-Bold"/>
          <w:szCs w:val="19"/>
        </w:rPr>
      </w:pPr>
      <w:r w:rsidRPr="00D65824">
        <w:rPr>
          <w:rFonts w:ascii="ClanPro-Bold" w:hAnsi="ClanPro-Bold"/>
          <w:szCs w:val="19"/>
        </w:rPr>
        <w:t>Erweiterte Eröffnung Sammlung König-</w:t>
      </w:r>
      <w:proofErr w:type="spellStart"/>
      <w:r w:rsidRPr="00D65824">
        <w:rPr>
          <w:rFonts w:ascii="ClanPro-Bold" w:hAnsi="ClanPro-Bold"/>
          <w:szCs w:val="19"/>
        </w:rPr>
        <w:t>Lebschik</w:t>
      </w:r>
      <w:proofErr w:type="spellEnd"/>
    </w:p>
    <w:p w14:paraId="09F76036" w14:textId="77777777" w:rsidR="00D65824" w:rsidRPr="00D65824" w:rsidRDefault="00D65824" w:rsidP="00D65824">
      <w:pPr>
        <w:rPr>
          <w:rFonts w:ascii="ClanPro-Bold" w:hAnsi="ClanPro-Bold"/>
          <w:color w:val="808080" w:themeColor="background1" w:themeShade="80"/>
          <w:szCs w:val="19"/>
        </w:rPr>
      </w:pPr>
      <w:r w:rsidRPr="00D65824">
        <w:rPr>
          <w:rFonts w:ascii="ClanPro-Bold" w:hAnsi="ClanPro-Bold"/>
          <w:color w:val="808080" w:themeColor="background1" w:themeShade="80"/>
          <w:szCs w:val="19"/>
        </w:rPr>
        <w:t>Freitag, 25. Juni, 15 – 20 Uhr</w:t>
      </w:r>
    </w:p>
    <w:p w14:paraId="7232B847" w14:textId="77777777" w:rsidR="00D65824" w:rsidRPr="00D65824" w:rsidRDefault="00D65824" w:rsidP="00D65824">
      <w:pPr>
        <w:rPr>
          <w:szCs w:val="19"/>
        </w:rPr>
      </w:pPr>
      <w:r w:rsidRPr="00D65824">
        <w:rPr>
          <w:szCs w:val="19"/>
        </w:rPr>
        <w:t>Freier Eintritt ins KUB Sammlungsschaufenster</w:t>
      </w:r>
    </w:p>
    <w:p w14:paraId="1ED472A2" w14:textId="77777777" w:rsidR="00D65824" w:rsidRPr="00D65824" w:rsidRDefault="00D65824" w:rsidP="00D65824">
      <w:pPr>
        <w:rPr>
          <w:rFonts w:ascii="ClanPro-Bold" w:hAnsi="ClanPro-Bold"/>
          <w:szCs w:val="19"/>
        </w:rPr>
      </w:pPr>
    </w:p>
    <w:p w14:paraId="101A3680" w14:textId="0AD3FAFF" w:rsidR="00D65824" w:rsidRPr="00D65824" w:rsidRDefault="00D65824" w:rsidP="00D65824">
      <w:pPr>
        <w:rPr>
          <w:rFonts w:ascii="ClanPro-Bold" w:hAnsi="ClanPro-Bold"/>
          <w:szCs w:val="19"/>
        </w:rPr>
      </w:pPr>
      <w:r w:rsidRPr="00D65824">
        <w:rPr>
          <w:rFonts w:ascii="ClanPro-Bold" w:hAnsi="ClanPro-Bold"/>
          <w:szCs w:val="19"/>
        </w:rPr>
        <w:t>Jazz &amp; Talk mit Sammler Thomas König und Kurator Rudolf Sagmeister im Gasthaus Kornmesser</w:t>
      </w:r>
    </w:p>
    <w:p w14:paraId="58A98A04" w14:textId="77777777" w:rsidR="00D65824" w:rsidRPr="00D65824" w:rsidRDefault="00D65824" w:rsidP="00D65824">
      <w:pPr>
        <w:rPr>
          <w:rFonts w:ascii="ClanPro-Bold" w:hAnsi="ClanPro-Bold"/>
          <w:color w:val="808080" w:themeColor="background1" w:themeShade="80"/>
          <w:szCs w:val="19"/>
        </w:rPr>
      </w:pPr>
      <w:r w:rsidRPr="00D65824">
        <w:rPr>
          <w:rFonts w:ascii="ClanPro-Bold" w:hAnsi="ClanPro-Bold"/>
          <w:color w:val="808080" w:themeColor="background1" w:themeShade="80"/>
          <w:szCs w:val="19"/>
        </w:rPr>
        <w:t>Samstag, 26. Juni</w:t>
      </w:r>
    </w:p>
    <w:p w14:paraId="7B209A29" w14:textId="77777777" w:rsidR="00D65824" w:rsidRPr="00D65824" w:rsidRDefault="00D65824" w:rsidP="00D65824">
      <w:pPr>
        <w:rPr>
          <w:rFonts w:ascii="ClanPro-Bold" w:hAnsi="ClanPro-Bold"/>
          <w:color w:val="808080" w:themeColor="background1" w:themeShade="80"/>
          <w:szCs w:val="19"/>
        </w:rPr>
      </w:pPr>
      <w:r w:rsidRPr="00D65824">
        <w:rPr>
          <w:rFonts w:ascii="ClanPro-Bold" w:hAnsi="ClanPro-Bold"/>
          <w:color w:val="808080" w:themeColor="background1" w:themeShade="80"/>
          <w:szCs w:val="19"/>
        </w:rPr>
        <w:t>10 – 14 Uhr | Jazzmusik von Six-Wheel Drive</w:t>
      </w:r>
    </w:p>
    <w:p w14:paraId="2CC70783" w14:textId="77777777" w:rsidR="00D65824" w:rsidRPr="00D65824" w:rsidRDefault="00D65824" w:rsidP="00D65824">
      <w:pPr>
        <w:rPr>
          <w:rFonts w:ascii="ClanPro-Bold" w:hAnsi="ClanPro-Bold"/>
          <w:color w:val="808080" w:themeColor="background1" w:themeShade="80"/>
          <w:szCs w:val="19"/>
        </w:rPr>
      </w:pPr>
      <w:r w:rsidRPr="00D65824">
        <w:rPr>
          <w:rFonts w:ascii="ClanPro-Bold" w:hAnsi="ClanPro-Bold"/>
          <w:color w:val="808080" w:themeColor="background1" w:themeShade="80"/>
          <w:szCs w:val="19"/>
        </w:rPr>
        <w:t>11 – 11.30 Uhr | Talk</w:t>
      </w:r>
    </w:p>
    <w:p w14:paraId="19A6FB1E" w14:textId="0150C0E9" w:rsidR="00D65824" w:rsidRPr="00D65824" w:rsidRDefault="00D65824" w:rsidP="00D65824">
      <w:pPr>
        <w:rPr>
          <w:szCs w:val="19"/>
        </w:rPr>
      </w:pPr>
      <w:r w:rsidRPr="00D65824">
        <w:rPr>
          <w:szCs w:val="19"/>
        </w:rPr>
        <w:t xml:space="preserve">Bei jeder Witterung auf der überdachten und beheizten Außenterrasse des Gasthaus Kornmesser, Essen à la carte, Reservierung unter: +43-5574-54854 </w:t>
      </w:r>
    </w:p>
    <w:p w14:paraId="35FC76CE" w14:textId="77777777" w:rsidR="00D65824" w:rsidRPr="00D65824" w:rsidRDefault="00D65824" w:rsidP="00D65824">
      <w:pPr>
        <w:rPr>
          <w:szCs w:val="19"/>
        </w:rPr>
      </w:pPr>
      <w:r w:rsidRPr="00D65824">
        <w:rPr>
          <w:szCs w:val="19"/>
        </w:rPr>
        <w:t>Ganztags freier Eintritt in die Ausstellung im KUB Sammlungsschaufenster</w:t>
      </w:r>
    </w:p>
    <w:p w14:paraId="31668C90" w14:textId="77777777" w:rsidR="00D65824" w:rsidRPr="00D65824" w:rsidRDefault="00D65824" w:rsidP="00D65824">
      <w:pPr>
        <w:rPr>
          <w:rFonts w:ascii="ClanPro-Bold" w:hAnsi="ClanPro-Bold"/>
          <w:szCs w:val="19"/>
        </w:rPr>
      </w:pPr>
    </w:p>
    <w:p w14:paraId="462B2DFA" w14:textId="77777777" w:rsidR="00D65824" w:rsidRPr="00D65824" w:rsidRDefault="00D65824" w:rsidP="00D65824">
      <w:pPr>
        <w:rPr>
          <w:rFonts w:ascii="ClanPro-Bold" w:hAnsi="ClanPro-Bold"/>
          <w:szCs w:val="19"/>
        </w:rPr>
      </w:pPr>
      <w:proofErr w:type="spellStart"/>
      <w:r w:rsidRPr="00D65824">
        <w:rPr>
          <w:rFonts w:ascii="ClanPro-Bold" w:hAnsi="ClanPro-Bold"/>
          <w:szCs w:val="19"/>
        </w:rPr>
        <w:t>Kuratorführung</w:t>
      </w:r>
      <w:proofErr w:type="spellEnd"/>
      <w:r w:rsidRPr="00D65824">
        <w:rPr>
          <w:rFonts w:ascii="ClanPro-Bold" w:hAnsi="ClanPro-Bold"/>
          <w:szCs w:val="19"/>
        </w:rPr>
        <w:t xml:space="preserve"> mit Rudolf Sagmeister</w:t>
      </w:r>
    </w:p>
    <w:p w14:paraId="018FBC78" w14:textId="77777777" w:rsidR="00D65824" w:rsidRPr="00D65824" w:rsidRDefault="00D65824" w:rsidP="00D65824">
      <w:pPr>
        <w:rPr>
          <w:rFonts w:ascii="ClanPro-Bold" w:hAnsi="ClanPro-Bold"/>
          <w:color w:val="808080" w:themeColor="background1" w:themeShade="80"/>
          <w:szCs w:val="19"/>
        </w:rPr>
      </w:pPr>
      <w:r w:rsidRPr="00D65824">
        <w:rPr>
          <w:rFonts w:ascii="ClanPro-Bold" w:hAnsi="ClanPro-Bold"/>
          <w:color w:val="808080" w:themeColor="background1" w:themeShade="80"/>
          <w:szCs w:val="19"/>
        </w:rPr>
        <w:t>Sonntag, 25. Juli, 14 Uhr</w:t>
      </w:r>
    </w:p>
    <w:p w14:paraId="023E099C" w14:textId="77777777" w:rsidR="00D65824" w:rsidRPr="00D65824" w:rsidRDefault="00D65824" w:rsidP="00D65824">
      <w:pPr>
        <w:rPr>
          <w:rFonts w:ascii="ClanPro-Bold" w:hAnsi="ClanPro-Bold"/>
          <w:szCs w:val="19"/>
        </w:rPr>
      </w:pPr>
    </w:p>
    <w:p w14:paraId="21035A20" w14:textId="77777777" w:rsidR="00D65824" w:rsidRPr="00D65824" w:rsidRDefault="00D65824" w:rsidP="00D65824">
      <w:pPr>
        <w:rPr>
          <w:rFonts w:ascii="ClanPro-Bold" w:hAnsi="ClanPro-Bold"/>
          <w:szCs w:val="19"/>
        </w:rPr>
      </w:pPr>
      <w:r w:rsidRPr="00D65824">
        <w:rPr>
          <w:rFonts w:ascii="ClanPro-Bold" w:hAnsi="ClanPro-Bold"/>
          <w:szCs w:val="19"/>
        </w:rPr>
        <w:t xml:space="preserve">Drucktechniken – Vorführung mit Hans </w:t>
      </w:r>
      <w:proofErr w:type="spellStart"/>
      <w:r w:rsidRPr="00D65824">
        <w:rPr>
          <w:rFonts w:ascii="ClanPro-Bold" w:hAnsi="ClanPro-Bold"/>
          <w:szCs w:val="19"/>
        </w:rPr>
        <w:t>Sturn</w:t>
      </w:r>
      <w:proofErr w:type="spellEnd"/>
    </w:p>
    <w:p w14:paraId="18A5424C" w14:textId="77777777" w:rsidR="00D65824" w:rsidRPr="00D65824" w:rsidRDefault="00D65824" w:rsidP="00D65824">
      <w:pPr>
        <w:rPr>
          <w:rFonts w:ascii="ClanPro-Bold" w:hAnsi="ClanPro-Bold"/>
          <w:color w:val="808080" w:themeColor="background1" w:themeShade="80"/>
          <w:szCs w:val="19"/>
        </w:rPr>
      </w:pPr>
      <w:r w:rsidRPr="00D65824">
        <w:rPr>
          <w:rFonts w:ascii="ClanPro-Bold" w:hAnsi="ClanPro-Bold"/>
          <w:color w:val="808080" w:themeColor="background1" w:themeShade="80"/>
          <w:szCs w:val="19"/>
        </w:rPr>
        <w:t>Sonntag, 11. Juli, 1. und 22. August, 14 – 17 Uhr</w:t>
      </w:r>
    </w:p>
    <w:p w14:paraId="16ED1F70" w14:textId="77777777" w:rsidR="00D65824" w:rsidRPr="00D65824" w:rsidRDefault="00D65824" w:rsidP="00D65824">
      <w:pPr>
        <w:rPr>
          <w:szCs w:val="19"/>
        </w:rPr>
      </w:pPr>
      <w:r w:rsidRPr="00D65824">
        <w:rPr>
          <w:szCs w:val="19"/>
        </w:rPr>
        <w:t>Kostenfreie Teilnahme</w:t>
      </w:r>
    </w:p>
    <w:p w14:paraId="21DBC1E6" w14:textId="77777777" w:rsidR="00D65824" w:rsidRPr="00D65824" w:rsidRDefault="00D65824" w:rsidP="00D65824">
      <w:pPr>
        <w:rPr>
          <w:rFonts w:ascii="ClanPro-Bold" w:hAnsi="ClanPro-Bold"/>
          <w:szCs w:val="19"/>
        </w:rPr>
      </w:pPr>
    </w:p>
    <w:p w14:paraId="06AA6B37" w14:textId="77777777" w:rsidR="00D65824" w:rsidRPr="00D65824" w:rsidRDefault="00D65824" w:rsidP="00D65824">
      <w:pPr>
        <w:rPr>
          <w:rFonts w:ascii="ClanPro-Bold" w:hAnsi="ClanPro-Bold"/>
          <w:szCs w:val="19"/>
        </w:rPr>
      </w:pPr>
      <w:r w:rsidRPr="00D65824">
        <w:rPr>
          <w:rFonts w:ascii="ClanPro-Bold" w:hAnsi="ClanPro-Bold"/>
          <w:szCs w:val="19"/>
        </w:rPr>
        <w:t>Kinderkunst Spezial – Druckwerkstatt</w:t>
      </w:r>
    </w:p>
    <w:p w14:paraId="52DFBFDC" w14:textId="77777777" w:rsidR="00D65824" w:rsidRPr="00D65824" w:rsidRDefault="00D65824" w:rsidP="00D65824">
      <w:pPr>
        <w:rPr>
          <w:rFonts w:ascii="ClanPro-Bold" w:hAnsi="ClanPro-Bold"/>
          <w:color w:val="808080" w:themeColor="background1" w:themeShade="80"/>
          <w:szCs w:val="19"/>
        </w:rPr>
      </w:pPr>
      <w:r w:rsidRPr="00D65824">
        <w:rPr>
          <w:rFonts w:ascii="ClanPro-Bold" w:hAnsi="ClanPro-Bold"/>
          <w:color w:val="808080" w:themeColor="background1" w:themeShade="80"/>
          <w:szCs w:val="19"/>
        </w:rPr>
        <w:t>Samstag, 24. Juli und 7. August, 10 – 12 Uhr</w:t>
      </w:r>
    </w:p>
    <w:p w14:paraId="5C1723B6" w14:textId="6CD036D2" w:rsidR="00DC3F2C" w:rsidRPr="00D65824" w:rsidRDefault="00D65824" w:rsidP="00D65824">
      <w:pPr>
        <w:rPr>
          <w:szCs w:val="19"/>
        </w:rPr>
      </w:pPr>
      <w:r w:rsidRPr="00D65824">
        <w:rPr>
          <w:szCs w:val="19"/>
        </w:rPr>
        <w:t>Beitrag: € 5,50, Anmeldung unter r.paterno@kunsthaus-bregenz.at</w:t>
      </w:r>
    </w:p>
    <w:p w14:paraId="6C88B05F" w14:textId="52E32E83" w:rsidR="00DC3F2C" w:rsidRDefault="00DC3F2C" w:rsidP="00B47989">
      <w:pPr>
        <w:rPr>
          <w:rFonts w:ascii="ClanPro-Bold" w:hAnsi="ClanPro-Bold"/>
          <w:szCs w:val="19"/>
        </w:rPr>
      </w:pPr>
    </w:p>
    <w:p w14:paraId="707C371F" w14:textId="2E296968" w:rsidR="00DC3F2C" w:rsidRDefault="00DC3F2C" w:rsidP="00B47989">
      <w:pPr>
        <w:rPr>
          <w:rFonts w:ascii="ClanPro-Bold" w:hAnsi="ClanPro-Bold"/>
          <w:szCs w:val="19"/>
        </w:rPr>
      </w:pPr>
    </w:p>
    <w:p w14:paraId="05BD7F32" w14:textId="7DA4D297" w:rsidR="00D65824" w:rsidRDefault="00D65824" w:rsidP="00B47989">
      <w:pPr>
        <w:rPr>
          <w:rFonts w:ascii="ClanPro-Bold" w:hAnsi="ClanPro-Bold"/>
          <w:szCs w:val="19"/>
        </w:rPr>
      </w:pPr>
    </w:p>
    <w:p w14:paraId="372FDDB9" w14:textId="4259C737" w:rsidR="00D65824" w:rsidRDefault="00D65824" w:rsidP="00B47989">
      <w:pPr>
        <w:rPr>
          <w:rFonts w:ascii="ClanPro-Bold" w:hAnsi="ClanPro-Bold"/>
          <w:szCs w:val="19"/>
        </w:rPr>
      </w:pPr>
    </w:p>
    <w:p w14:paraId="093C6DFD" w14:textId="77777777" w:rsidR="00D65824" w:rsidRDefault="00D65824" w:rsidP="00B47989">
      <w:pPr>
        <w:rPr>
          <w:rFonts w:ascii="ClanPro-Bold" w:hAnsi="ClanPro-Bold"/>
          <w:szCs w:val="19"/>
        </w:rPr>
      </w:pPr>
    </w:p>
    <w:p w14:paraId="195E53FD" w14:textId="77777777" w:rsidR="00D65824" w:rsidRDefault="00D65824" w:rsidP="00B47989">
      <w:pPr>
        <w:rPr>
          <w:rFonts w:ascii="ClanPro-Bold" w:hAnsi="ClanPro-Bold"/>
          <w:szCs w:val="19"/>
        </w:rPr>
      </w:pPr>
    </w:p>
    <w:p w14:paraId="1BCF0215" w14:textId="713B9057" w:rsidR="00DC3F2C" w:rsidRDefault="00DC3F2C" w:rsidP="00B47989">
      <w:pPr>
        <w:rPr>
          <w:rFonts w:ascii="ClanPro-Bold" w:hAnsi="ClanPro-Bold"/>
          <w:szCs w:val="19"/>
        </w:rPr>
      </w:pPr>
    </w:p>
    <w:p w14:paraId="167700DF" w14:textId="275B1389" w:rsidR="00CC7616" w:rsidRPr="00A72D48" w:rsidRDefault="00C87A91" w:rsidP="00CC7616">
      <w:pPr>
        <w:rPr>
          <w:rFonts w:ascii="ClanPro-Bold" w:hAnsi="ClanPro-Bold" w:cs="Arial"/>
        </w:rPr>
      </w:pPr>
      <w:r>
        <w:rPr>
          <w:rFonts w:ascii="ClanPro-Bold" w:hAnsi="ClanPro-Bold" w:cs="Arial"/>
        </w:rPr>
        <w:br w:type="column"/>
      </w:r>
      <w:r w:rsidR="00CC7616" w:rsidRPr="00A72D48">
        <w:rPr>
          <w:rFonts w:ascii="ClanPro-Bold" w:hAnsi="ClanPro-Bold" w:cs="Arial"/>
        </w:rPr>
        <w:lastRenderedPageBreak/>
        <w:t>Partner</w:t>
      </w:r>
      <w:r w:rsidR="003F5D7D">
        <w:rPr>
          <w:rFonts w:ascii="ClanPro-Bold" w:hAnsi="ClanPro-Bold" w:cs="Arial"/>
        </w:rPr>
        <w:t>*innen und Sponsor*innen</w:t>
      </w:r>
    </w:p>
    <w:p w14:paraId="5275AB10" w14:textId="6664F7E1" w:rsidR="00CC7616" w:rsidRPr="00A72D48" w:rsidRDefault="00CC7616" w:rsidP="00CC7616">
      <w:pPr>
        <w:rPr>
          <w:rFonts w:cs="Arial"/>
        </w:rPr>
      </w:pPr>
      <w:r w:rsidRPr="00A72D48">
        <w:rPr>
          <w:rFonts w:cs="Arial"/>
        </w:rPr>
        <w:t xml:space="preserve">Das Kunsthaus Bregenz </w:t>
      </w:r>
      <w:r w:rsidR="003F5D7D">
        <w:rPr>
          <w:rFonts w:cs="Arial"/>
        </w:rPr>
        <w:t xml:space="preserve">bedankt sich bei seinen Partner*innen </w:t>
      </w:r>
      <w:r w:rsidRPr="00A72D48">
        <w:rPr>
          <w:rFonts w:cs="Arial"/>
        </w:rPr>
        <w:t>für die großzügige finanzielle Unterstützung</w:t>
      </w:r>
    </w:p>
    <w:p w14:paraId="07306B3E" w14:textId="77777777" w:rsidR="00CC7616" w:rsidRPr="00A72D48" w:rsidRDefault="00CC7616" w:rsidP="00CC7616">
      <w:pPr>
        <w:rPr>
          <w:rFonts w:cs="Arial"/>
        </w:rPr>
      </w:pPr>
      <w:r w:rsidRPr="00A72D48">
        <w:rPr>
          <w:rFonts w:cs="Arial"/>
        </w:rPr>
        <w:t>und das damit verbundene kulturelle Engagement.</w:t>
      </w:r>
    </w:p>
    <w:p w14:paraId="7F900E8C" w14:textId="773F975D" w:rsidR="009228ED" w:rsidRDefault="00D55BC6" w:rsidP="00A37184">
      <w:pPr>
        <w:tabs>
          <w:tab w:val="left" w:pos="3759"/>
        </w:tabs>
        <w:spacing w:after="200" w:line="360" w:lineRule="auto"/>
      </w:pPr>
      <w:r>
        <w:br/>
      </w:r>
    </w:p>
    <w:p w14:paraId="51A4E5D0" w14:textId="5C27E7AA" w:rsidR="004A540C" w:rsidRDefault="00024E1A" w:rsidP="00A37184">
      <w:pPr>
        <w:tabs>
          <w:tab w:val="left" w:pos="3759"/>
        </w:tabs>
        <w:spacing w:after="200" w:line="360" w:lineRule="auto"/>
      </w:pPr>
      <w:r>
        <w:rPr>
          <w:noProof/>
          <w:lang w:val="de-DE" w:eastAsia="de-DE"/>
        </w:rPr>
        <w:drawing>
          <wp:inline distT="0" distB="0" distL="0" distR="0" wp14:anchorId="01EF5A79" wp14:editId="60A05919">
            <wp:extent cx="3952875" cy="6526288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sorenübersicht_PM_deutsch_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653" cy="653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7A89" w14:textId="64D09D8D" w:rsidR="00F35D7B" w:rsidRPr="00E74AE7" w:rsidRDefault="00F35D7B" w:rsidP="00137EE3">
      <w:pPr>
        <w:rPr>
          <w:lang w:val="de-DE"/>
        </w:rPr>
      </w:pPr>
    </w:p>
    <w:sectPr w:rsidR="00F35D7B" w:rsidRPr="00E74AE7" w:rsidSect="00ED4BF7">
      <w:headerReference w:type="default" r:id="rId9"/>
      <w:pgSz w:w="11906" w:h="16838" w:code="9"/>
      <w:pgMar w:top="641" w:right="2552" w:bottom="1134" w:left="3686" w:header="170" w:footer="6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D452" w14:textId="77777777" w:rsidR="005F52E7" w:rsidRDefault="005F52E7">
      <w:pPr>
        <w:spacing w:line="240" w:lineRule="auto"/>
      </w:pPr>
      <w:r>
        <w:separator/>
      </w:r>
    </w:p>
  </w:endnote>
  <w:endnote w:type="continuationSeparator" w:id="0">
    <w:p w14:paraId="1C3EE222" w14:textId="77777777" w:rsidR="005F52E7" w:rsidRDefault="005F5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nPro-Book">
    <w:panose1 w:val="020B06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ClanPro-Bold">
    <w:altName w:val="Calibri"/>
    <w:panose1 w:val="020B08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Pro-News">
    <w:panose1 w:val="020B06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ClanPro-Medium">
    <w:panose1 w:val="020B06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4F07" w14:textId="77777777" w:rsidR="005F52E7" w:rsidRDefault="005F52E7">
      <w:pPr>
        <w:spacing w:line="240" w:lineRule="auto"/>
      </w:pPr>
      <w:r>
        <w:separator/>
      </w:r>
    </w:p>
  </w:footnote>
  <w:footnote w:type="continuationSeparator" w:id="0">
    <w:p w14:paraId="6C951010" w14:textId="77777777" w:rsidR="005F52E7" w:rsidRDefault="005F5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9D3F" w14:textId="77777777" w:rsidR="00ED4BF7" w:rsidRPr="00A141DA" w:rsidRDefault="00ED4BF7" w:rsidP="00ED4BF7">
    <w:pPr>
      <w:pStyle w:val="Kopfzeile"/>
      <w:rPr>
        <w:lang w:val="de-AT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166A6E8" wp14:editId="7A1DE8BF">
          <wp:simplePos x="0" y="0"/>
          <wp:positionH relativeFrom="margin">
            <wp:posOffset>3960495</wp:posOffset>
          </wp:positionH>
          <wp:positionV relativeFrom="page">
            <wp:posOffset>1620520</wp:posOffset>
          </wp:positionV>
          <wp:extent cx="711835" cy="723265"/>
          <wp:effectExtent l="0" t="0" r="0" b="635"/>
          <wp:wrapNone/>
          <wp:docPr id="7" name="Grafik 7" descr="D:\Rainer Privat\Projekte\Kunsthaus Bregenz\Grafiken\KUB_2.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Rainer Privat\Projekte\Kunsthaus Bregenz\Grafiken\KUB_2.0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16"/>
    <w:rsid w:val="000016AB"/>
    <w:rsid w:val="00005D8C"/>
    <w:rsid w:val="00005F9A"/>
    <w:rsid w:val="00016C27"/>
    <w:rsid w:val="00020B0E"/>
    <w:rsid w:val="000212BA"/>
    <w:rsid w:val="00024E1A"/>
    <w:rsid w:val="00033CEC"/>
    <w:rsid w:val="00041A1E"/>
    <w:rsid w:val="00045659"/>
    <w:rsid w:val="00046AFE"/>
    <w:rsid w:val="000476CC"/>
    <w:rsid w:val="000505B2"/>
    <w:rsid w:val="00052D6D"/>
    <w:rsid w:val="000575C4"/>
    <w:rsid w:val="00072E93"/>
    <w:rsid w:val="00080F4D"/>
    <w:rsid w:val="00082E0B"/>
    <w:rsid w:val="00091ED4"/>
    <w:rsid w:val="000952ED"/>
    <w:rsid w:val="000A7B94"/>
    <w:rsid w:val="000B467C"/>
    <w:rsid w:val="000B5E4B"/>
    <w:rsid w:val="000C3EC8"/>
    <w:rsid w:val="000D4083"/>
    <w:rsid w:val="00112BD5"/>
    <w:rsid w:val="00131592"/>
    <w:rsid w:val="00137EE3"/>
    <w:rsid w:val="00152CCA"/>
    <w:rsid w:val="001716A9"/>
    <w:rsid w:val="00171B8A"/>
    <w:rsid w:val="00176410"/>
    <w:rsid w:val="00176AE8"/>
    <w:rsid w:val="00192E33"/>
    <w:rsid w:val="001A34E1"/>
    <w:rsid w:val="001B4808"/>
    <w:rsid w:val="001C6CB8"/>
    <w:rsid w:val="002004B9"/>
    <w:rsid w:val="00227E16"/>
    <w:rsid w:val="002328B9"/>
    <w:rsid w:val="00236E20"/>
    <w:rsid w:val="0028692B"/>
    <w:rsid w:val="00292635"/>
    <w:rsid w:val="0029711D"/>
    <w:rsid w:val="002A7623"/>
    <w:rsid w:val="002B563D"/>
    <w:rsid w:val="002B5CE2"/>
    <w:rsid w:val="002F0509"/>
    <w:rsid w:val="002F7908"/>
    <w:rsid w:val="00311E30"/>
    <w:rsid w:val="003226D3"/>
    <w:rsid w:val="00336CC6"/>
    <w:rsid w:val="003400AA"/>
    <w:rsid w:val="003409AB"/>
    <w:rsid w:val="00343955"/>
    <w:rsid w:val="003541CA"/>
    <w:rsid w:val="0035493A"/>
    <w:rsid w:val="00362AE9"/>
    <w:rsid w:val="00372CEF"/>
    <w:rsid w:val="00376763"/>
    <w:rsid w:val="00386921"/>
    <w:rsid w:val="003E44B4"/>
    <w:rsid w:val="003F00CD"/>
    <w:rsid w:val="003F1B3D"/>
    <w:rsid w:val="003F5D7D"/>
    <w:rsid w:val="00407D53"/>
    <w:rsid w:val="00417E1B"/>
    <w:rsid w:val="00423A26"/>
    <w:rsid w:val="00426580"/>
    <w:rsid w:val="00434438"/>
    <w:rsid w:val="0043687A"/>
    <w:rsid w:val="00442D35"/>
    <w:rsid w:val="00447C58"/>
    <w:rsid w:val="00450BFC"/>
    <w:rsid w:val="00455B3E"/>
    <w:rsid w:val="00457F84"/>
    <w:rsid w:val="00472E47"/>
    <w:rsid w:val="00475BC0"/>
    <w:rsid w:val="0048108A"/>
    <w:rsid w:val="004819DB"/>
    <w:rsid w:val="00497A18"/>
    <w:rsid w:val="004A51FD"/>
    <w:rsid w:val="004A540C"/>
    <w:rsid w:val="004B36F4"/>
    <w:rsid w:val="004D4E1E"/>
    <w:rsid w:val="004E1F02"/>
    <w:rsid w:val="005042DF"/>
    <w:rsid w:val="005062DF"/>
    <w:rsid w:val="00520E33"/>
    <w:rsid w:val="005224D6"/>
    <w:rsid w:val="00522B95"/>
    <w:rsid w:val="00575A89"/>
    <w:rsid w:val="00577358"/>
    <w:rsid w:val="0058497E"/>
    <w:rsid w:val="005926C1"/>
    <w:rsid w:val="00592B1E"/>
    <w:rsid w:val="005B2725"/>
    <w:rsid w:val="005B3172"/>
    <w:rsid w:val="005C33E6"/>
    <w:rsid w:val="005C541B"/>
    <w:rsid w:val="005C62DD"/>
    <w:rsid w:val="005D5845"/>
    <w:rsid w:val="005E1590"/>
    <w:rsid w:val="005E5F37"/>
    <w:rsid w:val="005F52E7"/>
    <w:rsid w:val="005F595D"/>
    <w:rsid w:val="00610D34"/>
    <w:rsid w:val="00665DC3"/>
    <w:rsid w:val="006735AC"/>
    <w:rsid w:val="00675498"/>
    <w:rsid w:val="006B13AE"/>
    <w:rsid w:val="006D56A1"/>
    <w:rsid w:val="006F2414"/>
    <w:rsid w:val="00705624"/>
    <w:rsid w:val="00732EC9"/>
    <w:rsid w:val="00754DB7"/>
    <w:rsid w:val="0076269D"/>
    <w:rsid w:val="007952B1"/>
    <w:rsid w:val="007A1D9E"/>
    <w:rsid w:val="007B26B9"/>
    <w:rsid w:val="007D5755"/>
    <w:rsid w:val="007F00C1"/>
    <w:rsid w:val="007F33BF"/>
    <w:rsid w:val="008409A9"/>
    <w:rsid w:val="00863460"/>
    <w:rsid w:val="00896425"/>
    <w:rsid w:val="008B6FCB"/>
    <w:rsid w:val="008C60FB"/>
    <w:rsid w:val="008D72FD"/>
    <w:rsid w:val="008E1E7C"/>
    <w:rsid w:val="008F305B"/>
    <w:rsid w:val="00902989"/>
    <w:rsid w:val="009228ED"/>
    <w:rsid w:val="00932EAF"/>
    <w:rsid w:val="0095435A"/>
    <w:rsid w:val="00955B5D"/>
    <w:rsid w:val="00967FE8"/>
    <w:rsid w:val="00973EC9"/>
    <w:rsid w:val="009A1638"/>
    <w:rsid w:val="009A4D50"/>
    <w:rsid w:val="009E1598"/>
    <w:rsid w:val="009F6A4C"/>
    <w:rsid w:val="00A0471C"/>
    <w:rsid w:val="00A227E0"/>
    <w:rsid w:val="00A37184"/>
    <w:rsid w:val="00A41D35"/>
    <w:rsid w:val="00A44047"/>
    <w:rsid w:val="00A60EF9"/>
    <w:rsid w:val="00A92867"/>
    <w:rsid w:val="00AB4D5C"/>
    <w:rsid w:val="00AD3766"/>
    <w:rsid w:val="00AE0323"/>
    <w:rsid w:val="00AF0D40"/>
    <w:rsid w:val="00AF3FE5"/>
    <w:rsid w:val="00AF5658"/>
    <w:rsid w:val="00AF6F39"/>
    <w:rsid w:val="00B04617"/>
    <w:rsid w:val="00B170D8"/>
    <w:rsid w:val="00B47989"/>
    <w:rsid w:val="00B658F1"/>
    <w:rsid w:val="00B8410A"/>
    <w:rsid w:val="00B84B38"/>
    <w:rsid w:val="00BA2931"/>
    <w:rsid w:val="00BB086D"/>
    <w:rsid w:val="00BB416F"/>
    <w:rsid w:val="00BE5F5F"/>
    <w:rsid w:val="00C02ED2"/>
    <w:rsid w:val="00C1000B"/>
    <w:rsid w:val="00C2333C"/>
    <w:rsid w:val="00C327A9"/>
    <w:rsid w:val="00C34080"/>
    <w:rsid w:val="00C35114"/>
    <w:rsid w:val="00C37468"/>
    <w:rsid w:val="00C42CCC"/>
    <w:rsid w:val="00C43AC0"/>
    <w:rsid w:val="00C44AB5"/>
    <w:rsid w:val="00C450C1"/>
    <w:rsid w:val="00C505F5"/>
    <w:rsid w:val="00C8216E"/>
    <w:rsid w:val="00C87A91"/>
    <w:rsid w:val="00CA04DE"/>
    <w:rsid w:val="00CB6C62"/>
    <w:rsid w:val="00CB7C7A"/>
    <w:rsid w:val="00CC1F53"/>
    <w:rsid w:val="00CC7616"/>
    <w:rsid w:val="00CD1644"/>
    <w:rsid w:val="00CD2EFF"/>
    <w:rsid w:val="00CD45D6"/>
    <w:rsid w:val="00CD53E7"/>
    <w:rsid w:val="00CE4A7C"/>
    <w:rsid w:val="00CF5A8D"/>
    <w:rsid w:val="00D04C55"/>
    <w:rsid w:val="00D1552F"/>
    <w:rsid w:val="00D15D27"/>
    <w:rsid w:val="00D506B3"/>
    <w:rsid w:val="00D55BC6"/>
    <w:rsid w:val="00D64C70"/>
    <w:rsid w:val="00D65824"/>
    <w:rsid w:val="00D6792A"/>
    <w:rsid w:val="00D7146B"/>
    <w:rsid w:val="00D76839"/>
    <w:rsid w:val="00D779FB"/>
    <w:rsid w:val="00D8193C"/>
    <w:rsid w:val="00D96402"/>
    <w:rsid w:val="00DC3F2C"/>
    <w:rsid w:val="00DC5964"/>
    <w:rsid w:val="00DD4C50"/>
    <w:rsid w:val="00DE038D"/>
    <w:rsid w:val="00DF756F"/>
    <w:rsid w:val="00E001ED"/>
    <w:rsid w:val="00E05899"/>
    <w:rsid w:val="00E07B1C"/>
    <w:rsid w:val="00E2318D"/>
    <w:rsid w:val="00E23FFB"/>
    <w:rsid w:val="00E32AC7"/>
    <w:rsid w:val="00E52677"/>
    <w:rsid w:val="00E54169"/>
    <w:rsid w:val="00E60B79"/>
    <w:rsid w:val="00E722C5"/>
    <w:rsid w:val="00E74034"/>
    <w:rsid w:val="00E74AE7"/>
    <w:rsid w:val="00E817B1"/>
    <w:rsid w:val="00E84483"/>
    <w:rsid w:val="00EA105E"/>
    <w:rsid w:val="00EB1C9B"/>
    <w:rsid w:val="00EB26EB"/>
    <w:rsid w:val="00EB5169"/>
    <w:rsid w:val="00EB5E1F"/>
    <w:rsid w:val="00EC260B"/>
    <w:rsid w:val="00ED20FC"/>
    <w:rsid w:val="00ED4BF7"/>
    <w:rsid w:val="00ED7352"/>
    <w:rsid w:val="00EE73D7"/>
    <w:rsid w:val="00F04CE1"/>
    <w:rsid w:val="00F0568A"/>
    <w:rsid w:val="00F106A6"/>
    <w:rsid w:val="00F30285"/>
    <w:rsid w:val="00F30902"/>
    <w:rsid w:val="00F34955"/>
    <w:rsid w:val="00F35D7B"/>
    <w:rsid w:val="00F53184"/>
    <w:rsid w:val="00F75A01"/>
    <w:rsid w:val="00F95B57"/>
    <w:rsid w:val="00FA0136"/>
    <w:rsid w:val="00FA7C56"/>
    <w:rsid w:val="00FB2B32"/>
    <w:rsid w:val="00FC3A84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63736"/>
  <w15:docId w15:val="{1A983DFE-05F9-4693-8146-7FB58A0A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616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616"/>
    <w:pPr>
      <w:tabs>
        <w:tab w:val="center" w:pos="4536"/>
        <w:tab w:val="right" w:pos="9072"/>
      </w:tabs>
      <w:spacing w:line="240" w:lineRule="auto"/>
    </w:pPr>
    <w:rPr>
      <w:spacing w:val="0"/>
      <w:kern w:val="0"/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CC7616"/>
    <w:rPr>
      <w:rFonts w:ascii="ClanPro-Book" w:eastAsia="Calibri" w:hAnsi="ClanPro-Book" w:cs="Times New Roman"/>
      <w:sz w:val="19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CC7616"/>
    <w:pPr>
      <w:tabs>
        <w:tab w:val="center" w:pos="4536"/>
        <w:tab w:val="right" w:pos="9072"/>
      </w:tabs>
      <w:spacing w:line="240" w:lineRule="auto"/>
    </w:pPr>
    <w:rPr>
      <w:spacing w:val="0"/>
      <w:kern w:val="0"/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CC7616"/>
    <w:rPr>
      <w:rFonts w:ascii="ClanPro-Book" w:eastAsia="Calibri" w:hAnsi="ClanPro-Book" w:cs="Times New Roman"/>
      <w:sz w:val="19"/>
      <w:szCs w:val="20"/>
      <w:lang w:val="x-none" w:eastAsia="x-none"/>
    </w:rPr>
  </w:style>
  <w:style w:type="character" w:styleId="Seitenzahl">
    <w:name w:val="page number"/>
    <w:semiHidden/>
    <w:rsid w:val="00CC7616"/>
    <w:rPr>
      <w:sz w:val="13"/>
    </w:rPr>
  </w:style>
  <w:style w:type="paragraph" w:customStyle="1" w:styleId="KUBB">
    <w:name w:val="KUB B"/>
    <w:basedOn w:val="Standard"/>
    <w:link w:val="KUBBZchn"/>
    <w:qFormat/>
    <w:rsid w:val="00CC7616"/>
    <w:rPr>
      <w:rFonts w:ascii="ClanPro-Bold" w:hAnsi="ClanPro-Bold"/>
      <w:spacing w:val="3"/>
      <w:kern w:val="2"/>
      <w:szCs w:val="20"/>
      <w:lang w:val="x-none" w:eastAsia="x-none"/>
    </w:rPr>
  </w:style>
  <w:style w:type="character" w:customStyle="1" w:styleId="KUBBZchn">
    <w:name w:val="KUB B Zchn"/>
    <w:link w:val="KUBB"/>
    <w:rsid w:val="00CC7616"/>
    <w:rPr>
      <w:rFonts w:ascii="ClanPro-Bold" w:eastAsia="Calibri" w:hAnsi="ClanPro-Bold" w:cs="Times New Roman"/>
      <w:spacing w:val="3"/>
      <w:kern w:val="2"/>
      <w:sz w:val="19"/>
      <w:szCs w:val="20"/>
      <w:lang w:val="x-none" w:eastAsia="x-none"/>
    </w:rPr>
  </w:style>
  <w:style w:type="paragraph" w:customStyle="1" w:styleId="KUBT2S">
    <w:name w:val="KUB T2 S"/>
    <w:basedOn w:val="Standard"/>
    <w:next w:val="Standard"/>
    <w:link w:val="KUBT2SZchn"/>
    <w:qFormat/>
    <w:rsid w:val="00CC7616"/>
    <w:pPr>
      <w:spacing w:line="851" w:lineRule="exact"/>
      <w:ind w:right="-1703"/>
    </w:pPr>
    <w:rPr>
      <w:spacing w:val="10"/>
      <w:sz w:val="57"/>
      <w:szCs w:val="57"/>
      <w:lang w:val="x-none" w:eastAsia="x-none"/>
    </w:rPr>
  </w:style>
  <w:style w:type="character" w:customStyle="1" w:styleId="KUBT2SZchn">
    <w:name w:val="KUB T2 S Zchn"/>
    <w:link w:val="KUBT2S"/>
    <w:rsid w:val="00CC7616"/>
    <w:rPr>
      <w:rFonts w:ascii="ClanPro-Book" w:eastAsia="Calibri" w:hAnsi="ClanPro-Book" w:cs="Times New Roman"/>
      <w:spacing w:val="10"/>
      <w:kern w:val="19"/>
      <w:sz w:val="57"/>
      <w:szCs w:val="57"/>
      <w:lang w:val="x-none" w:eastAsia="x-none"/>
    </w:rPr>
  </w:style>
  <w:style w:type="paragraph" w:customStyle="1" w:styleId="StandardoZA">
    <w:name w:val="Standard oZA"/>
    <w:basedOn w:val="Standard"/>
    <w:next w:val="Standard"/>
    <w:link w:val="StandardoZAZchn"/>
    <w:qFormat/>
    <w:rsid w:val="00CC7616"/>
    <w:pPr>
      <w:spacing w:line="240" w:lineRule="auto"/>
      <w:ind w:left="-2835"/>
    </w:pPr>
    <w:rPr>
      <w:noProof/>
      <w:spacing w:val="3"/>
      <w:kern w:val="2"/>
      <w:szCs w:val="20"/>
      <w:lang w:val="x-none" w:eastAsia="de-AT"/>
    </w:rPr>
  </w:style>
  <w:style w:type="character" w:customStyle="1" w:styleId="StandardoZAZchn">
    <w:name w:val="Standard oZA Zchn"/>
    <w:link w:val="StandardoZA"/>
    <w:rsid w:val="00CC7616"/>
    <w:rPr>
      <w:rFonts w:ascii="ClanPro-Book" w:eastAsia="Calibri" w:hAnsi="ClanPro-Book" w:cs="Times New Roman"/>
      <w:noProof/>
      <w:spacing w:val="3"/>
      <w:kern w:val="2"/>
      <w:sz w:val="19"/>
      <w:szCs w:val="20"/>
      <w:lang w:val="x-non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616"/>
    <w:rPr>
      <w:rFonts w:ascii="Tahoma" w:eastAsia="Calibri" w:hAnsi="Tahoma" w:cs="Tahoma"/>
      <w:spacing w:val="2"/>
      <w:kern w:val="19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227E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04D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04D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04DE"/>
    <w:rPr>
      <w:rFonts w:ascii="ClanPro-Book" w:eastAsia="Calibri" w:hAnsi="ClanPro-Book" w:cs="Times New Roman"/>
      <w:spacing w:val="2"/>
      <w:kern w:val="19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4D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04DE"/>
    <w:rPr>
      <w:rFonts w:ascii="ClanPro-Book" w:eastAsia="Calibri" w:hAnsi="ClanPro-Book" w:cs="Times New Roman"/>
      <w:b/>
      <w:bCs/>
      <w:spacing w:val="2"/>
      <w:kern w:val="19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016AB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4B36F4"/>
    <w:pPr>
      <w:spacing w:after="0" w:line="240" w:lineRule="auto"/>
    </w:pPr>
    <w:rPr>
      <w:rFonts w:ascii="ClanPro-Book" w:eastAsia="Calibri" w:hAnsi="ClanPro-Book" w:cs="Times New Roman"/>
      <w:spacing w:val="2"/>
      <w:kern w:val="1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B00E-DCCD-44E1-AF19-DCD7FCA5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Feurstein</dc:creator>
  <cp:lastModifiedBy>Laura Heinzle</cp:lastModifiedBy>
  <cp:revision>2</cp:revision>
  <cp:lastPrinted>2021-01-26T10:28:00Z</cp:lastPrinted>
  <dcterms:created xsi:type="dcterms:W3CDTF">2021-06-23T13:55:00Z</dcterms:created>
  <dcterms:modified xsi:type="dcterms:W3CDTF">2021-06-23T13:55:00Z</dcterms:modified>
</cp:coreProperties>
</file>